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227"/>
        <w:jc w:val="center"/>
        <w:textAlignment w:val="auto"/>
        <w:rPr>
          <w:rFonts w:hint="eastAsia" w:ascii="方正小标宋简体" w:hAnsi="方正小标宋简体" w:eastAsia="方正小标宋简体" w:cs="方正小标宋简体"/>
          <w:i w:val="0"/>
          <w:iCs w:val="0"/>
          <w:caps w:val="0"/>
          <w:color w:val="000000"/>
          <w:spacing w:val="0"/>
          <w:sz w:val="40"/>
          <w:szCs w:val="40"/>
          <w:shd w:val="clear" w:color="auto" w:fill="FFFFFF"/>
          <w:lang w:val="en-US" w:eastAsia="zh-CN"/>
        </w:rPr>
      </w:pPr>
      <w:bookmarkStart w:id="0" w:name="_GoBack"/>
      <w:r>
        <w:rPr>
          <w:rFonts w:hint="eastAsia" w:ascii="方正小标宋简体" w:hAnsi="方正小标宋简体" w:eastAsia="方正小标宋简体" w:cs="方正小标宋简体"/>
          <w:i w:val="0"/>
          <w:iCs w:val="0"/>
          <w:caps w:val="0"/>
          <w:color w:val="000000"/>
          <w:spacing w:val="0"/>
          <w:sz w:val="40"/>
          <w:szCs w:val="40"/>
          <w:shd w:val="clear" w:color="auto" w:fill="FFFFFF"/>
          <w:lang w:val="en" w:eastAsia="zh-CN"/>
        </w:rPr>
        <w:t>《</w:t>
      </w:r>
      <w:r>
        <w:rPr>
          <w:rFonts w:hint="eastAsia" w:ascii="方正小标宋简体" w:hAnsi="方正小标宋简体" w:eastAsia="方正小标宋简体" w:cs="方正小标宋简体"/>
          <w:i w:val="0"/>
          <w:iCs w:val="0"/>
          <w:caps w:val="0"/>
          <w:color w:val="000000"/>
          <w:spacing w:val="0"/>
          <w:sz w:val="40"/>
          <w:szCs w:val="40"/>
          <w:shd w:val="clear" w:color="auto" w:fill="FFFFFF"/>
          <w:lang w:val="en-US" w:eastAsia="zh-CN"/>
        </w:rPr>
        <w:t>2026年巴楚县人民政府重大行政决策事项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227"/>
        <w:jc w:val="center"/>
        <w:textAlignment w:val="auto"/>
        <w:rPr>
          <w:rFonts w:hint="eastAsia" w:ascii="方正小标宋简体" w:hAnsi="方正小标宋简体" w:eastAsia="方正小标宋简体" w:cs="方正小标宋简体"/>
          <w:i w:val="0"/>
          <w:iCs w:val="0"/>
          <w:caps w:val="0"/>
          <w:color w:val="000000"/>
          <w:spacing w:val="0"/>
          <w:sz w:val="40"/>
          <w:szCs w:val="40"/>
          <w:shd w:val="clear" w:color="auto" w:fill="FFFFFF"/>
          <w:lang w:val="en" w:eastAsia="zh-CN"/>
        </w:rPr>
      </w:pPr>
      <w:r>
        <w:rPr>
          <w:rFonts w:hint="eastAsia" w:ascii="方正小标宋简体" w:hAnsi="方正小标宋简体" w:eastAsia="方正小标宋简体" w:cs="方正小标宋简体"/>
          <w:i w:val="0"/>
          <w:iCs w:val="0"/>
          <w:caps w:val="0"/>
          <w:color w:val="000000"/>
          <w:spacing w:val="0"/>
          <w:sz w:val="40"/>
          <w:szCs w:val="40"/>
          <w:shd w:val="clear" w:color="auto" w:fill="FFFFFF"/>
          <w:lang w:val="en-US" w:eastAsia="zh-CN"/>
        </w:rPr>
        <w:t>目录</w:t>
      </w:r>
      <w:r>
        <w:rPr>
          <w:rFonts w:hint="eastAsia" w:ascii="方正小标宋简体" w:hAnsi="方正小标宋简体" w:eastAsia="方正小标宋简体" w:cs="方正小标宋简体"/>
          <w:i w:val="0"/>
          <w:iCs w:val="0"/>
          <w:caps w:val="0"/>
          <w:color w:val="000000"/>
          <w:spacing w:val="0"/>
          <w:sz w:val="40"/>
          <w:szCs w:val="40"/>
          <w:shd w:val="clear" w:color="auto" w:fill="FFFFFF"/>
          <w:lang w:val="en" w:eastAsia="zh-CN"/>
        </w:rPr>
        <w:t>》起草说明</w:t>
      </w:r>
    </w:p>
    <w:bookmarkEnd w:id="0"/>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227"/>
        <w:jc w:val="center"/>
        <w:textAlignment w:val="auto"/>
        <w:rPr>
          <w:rFonts w:hint="default" w:ascii="Times New Roman" w:hAnsi="Times New Roman" w:eastAsia="方正仿宋简体" w:cs="Times New Roman"/>
          <w:i w:val="0"/>
          <w:iCs w:val="0"/>
          <w:caps w:val="0"/>
          <w:color w:val="000000"/>
          <w:spacing w:val="0"/>
          <w:sz w:val="32"/>
          <w:szCs w:val="32"/>
          <w:shd w:val="clear" w:color="auto" w:fill="FFFFFF"/>
          <w:lang w:val="en"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227" w:firstLine="640" w:firstLineChars="200"/>
        <w:jc w:val="left"/>
        <w:textAlignment w:val="auto"/>
        <w:rPr>
          <w:rFonts w:hint="default" w:ascii="Times New Roman" w:hAnsi="Times New Roman" w:eastAsia="方正仿宋简体" w:cs="Times New Roman"/>
          <w:i w:val="0"/>
          <w:iCs w:val="0"/>
          <w:caps w:val="0"/>
          <w:color w:val="000000"/>
          <w:spacing w:val="0"/>
          <w:sz w:val="32"/>
          <w:szCs w:val="32"/>
          <w:shd w:val="clear" w:color="auto" w:fill="FFFFFF"/>
          <w:lang w:val="en-US" w:eastAsia="zh-CN"/>
        </w:rPr>
      </w:pPr>
      <w:r>
        <w:rPr>
          <w:rFonts w:hint="default" w:ascii="Times New Roman" w:hAnsi="Times New Roman" w:eastAsia="方正仿宋简体" w:cs="Times New Roman"/>
          <w:i w:val="0"/>
          <w:iCs w:val="0"/>
          <w:caps w:val="0"/>
          <w:color w:val="000000"/>
          <w:spacing w:val="0"/>
          <w:sz w:val="32"/>
          <w:szCs w:val="32"/>
          <w:shd w:val="clear" w:color="auto" w:fill="FFFFFF"/>
          <w:lang w:val="en-US" w:eastAsia="zh-CN"/>
        </w:rPr>
        <w:t>为全面推进依法行政，提升行政决策的科学化，民主化、法治化水平，根据相关法律法规要求，结合巴楚县实际情况，</w:t>
      </w:r>
      <w:r>
        <w:rPr>
          <w:rFonts w:hint="eastAsia" w:ascii="Times New Roman" w:hAnsi="Times New Roman" w:eastAsia="方正仿宋简体" w:cs="Times New Roman"/>
          <w:i w:val="0"/>
          <w:iCs w:val="0"/>
          <w:caps w:val="0"/>
          <w:color w:val="000000"/>
          <w:spacing w:val="0"/>
          <w:sz w:val="32"/>
          <w:szCs w:val="32"/>
          <w:shd w:val="clear" w:color="auto" w:fill="FFFFFF"/>
          <w:lang w:val="en-US" w:eastAsia="zh-CN"/>
        </w:rPr>
        <w:t>县司法局</w:t>
      </w:r>
      <w:r>
        <w:rPr>
          <w:rFonts w:hint="default" w:ascii="Times New Roman" w:hAnsi="Times New Roman" w:eastAsia="方正仿宋简体" w:cs="Times New Roman"/>
          <w:i w:val="0"/>
          <w:iCs w:val="0"/>
          <w:caps w:val="0"/>
          <w:color w:val="000000"/>
          <w:spacing w:val="0"/>
          <w:sz w:val="32"/>
          <w:szCs w:val="32"/>
          <w:shd w:val="clear" w:color="auto" w:fill="FFFFFF"/>
          <w:lang w:val="en-US" w:eastAsia="zh-CN"/>
        </w:rPr>
        <w:t>牵头起草了《2026年巴楚县人民政府重大行政决策事项目录》（征求意见稿）。</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left"/>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eastAsia="zh-CN"/>
        </w:rPr>
        <w:t>一</w:t>
      </w:r>
      <w:r>
        <w:rPr>
          <w:rFonts w:hint="eastAsia" w:ascii="方正黑体简体" w:hAnsi="方正黑体简体" w:eastAsia="方正黑体简体" w:cs="方正黑体简体"/>
          <w:sz w:val="32"/>
          <w:szCs w:val="32"/>
        </w:rPr>
        <w:t>、</w:t>
      </w:r>
      <w:r>
        <w:rPr>
          <w:rFonts w:hint="eastAsia" w:ascii="方正黑体简体" w:hAnsi="方正黑体简体" w:eastAsia="方正黑体简体" w:cs="方正黑体简体"/>
          <w:sz w:val="32"/>
          <w:szCs w:val="32"/>
          <w:lang w:val="en-US" w:eastAsia="zh-CN"/>
        </w:rPr>
        <w:t>起草背景</w:t>
      </w:r>
    </w:p>
    <w:p>
      <w:pPr>
        <w:pStyle w:val="5"/>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习近平总书记提出</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健全依法决策机制，构建决策科学、执行坚决、监督有力的权利运行机制</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。国务院《重大行政决策程序暂行条例》</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 w:eastAsia="zh-CN"/>
        </w:rPr>
        <w:t>国务院令第</w:t>
      </w:r>
      <w:r>
        <w:rPr>
          <w:rFonts w:hint="default" w:ascii="Times New Roman" w:hAnsi="Times New Roman" w:eastAsia="方正仿宋简体" w:cs="Times New Roman"/>
          <w:color w:val="auto"/>
          <w:sz w:val="32"/>
          <w:szCs w:val="32"/>
          <w:lang w:val="en-US" w:eastAsia="zh-CN"/>
        </w:rPr>
        <w:t>713号</w:t>
      </w:r>
      <w:r>
        <w:rPr>
          <w:rFonts w:hint="eastAsia" w:ascii="Times New Roman" w:hAnsi="Times New Roman" w:eastAsia="方正仿宋简体" w:cs="Times New Roman"/>
          <w:color w:val="auto"/>
          <w:sz w:val="32"/>
          <w:szCs w:val="32"/>
          <w:lang w:val="en-US" w:eastAsia="zh-CN"/>
        </w:rPr>
        <w:t>）</w:t>
      </w:r>
      <w:r>
        <w:rPr>
          <w:rFonts w:hint="eastAsia" w:ascii="Times New Roman" w:hAnsi="Times New Roman" w:eastAsia="方正仿宋简体" w:cs="Times New Roman"/>
          <w:color w:val="auto"/>
          <w:sz w:val="32"/>
          <w:szCs w:val="32"/>
          <w:lang w:val="en" w:eastAsia="zh-CN"/>
        </w:rPr>
        <w:t>、</w:t>
      </w:r>
      <w:r>
        <w:rPr>
          <w:rFonts w:hint="default" w:ascii="Times New Roman" w:hAnsi="Times New Roman" w:eastAsia="方正仿宋简体" w:cs="Times New Roman"/>
          <w:i w:val="0"/>
          <w:iCs w:val="0"/>
          <w:caps w:val="0"/>
          <w:color w:val="000000"/>
          <w:spacing w:val="0"/>
          <w:sz w:val="32"/>
          <w:szCs w:val="32"/>
          <w:shd w:val="clear" w:color="auto" w:fill="FFFFFF"/>
        </w:rPr>
        <w:t>《</w:t>
      </w:r>
      <w:r>
        <w:rPr>
          <w:rFonts w:hint="default" w:ascii="Times New Roman" w:hAnsi="Times New Roman" w:eastAsia="方正仿宋简体" w:cs="Times New Roman"/>
          <w:i w:val="0"/>
          <w:iCs w:val="0"/>
          <w:caps w:val="0"/>
          <w:color w:val="000000"/>
          <w:spacing w:val="0"/>
          <w:sz w:val="32"/>
          <w:szCs w:val="32"/>
          <w:shd w:val="clear" w:color="auto" w:fill="FFFFFF"/>
          <w:lang w:eastAsia="zh-CN"/>
        </w:rPr>
        <w:t>新疆维吾尔自治区重大行政决策程序规定</w:t>
      </w:r>
      <w:r>
        <w:rPr>
          <w:rFonts w:hint="default" w:ascii="Times New Roman" w:hAnsi="Times New Roman" w:eastAsia="方正仿宋简体" w:cs="Times New Roman"/>
          <w:i w:val="0"/>
          <w:iCs w:val="0"/>
          <w:caps w:val="0"/>
          <w:color w:val="000000"/>
          <w:spacing w:val="0"/>
          <w:sz w:val="32"/>
          <w:szCs w:val="32"/>
          <w:shd w:val="clear" w:color="auto" w:fill="FFFFFF"/>
        </w:rPr>
        <w:t>》</w:t>
      </w:r>
      <w:r>
        <w:rPr>
          <w:rFonts w:hint="default" w:ascii="Times New Roman" w:hAnsi="Times New Roman" w:eastAsia="方正仿宋简体" w:cs="Times New Roman"/>
          <w:color w:val="auto"/>
          <w:sz w:val="32"/>
          <w:szCs w:val="32"/>
          <w:lang w:val="en-US" w:eastAsia="zh-CN"/>
        </w:rPr>
        <w:t>规定</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各级决策机关要根据管理权限和本地实际情况编制重大行政决策目录</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。《巴楚县人民政府重大行政决策事项目录》（简称</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目录</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），明确了</w:t>
      </w:r>
      <w:r>
        <w:rPr>
          <w:rFonts w:hint="eastAsia" w:ascii="Times New Roman" w:hAnsi="Times New Roman" w:eastAsia="方正仿宋简体" w:cs="Times New Roman"/>
          <w:color w:val="auto"/>
          <w:sz w:val="32"/>
          <w:szCs w:val="32"/>
          <w:lang w:val="en-US" w:eastAsia="zh-CN"/>
        </w:rPr>
        <w:t>巴楚县</w:t>
      </w:r>
      <w:r>
        <w:rPr>
          <w:rFonts w:hint="default" w:ascii="Times New Roman" w:hAnsi="Times New Roman" w:eastAsia="方正仿宋简体" w:cs="Times New Roman"/>
          <w:color w:val="auto"/>
          <w:sz w:val="32"/>
          <w:szCs w:val="32"/>
          <w:lang w:val="en-US" w:eastAsia="zh-CN"/>
        </w:rPr>
        <w:t>重大行政决策事项范围</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有利于进一步规范</w:t>
      </w:r>
      <w:r>
        <w:rPr>
          <w:rFonts w:hint="eastAsia" w:ascii="Times New Roman" w:hAnsi="Times New Roman" w:eastAsia="方正仿宋简体" w:cs="Times New Roman"/>
          <w:color w:val="auto"/>
          <w:sz w:val="32"/>
          <w:szCs w:val="32"/>
          <w:lang w:val="en-US" w:eastAsia="zh-CN"/>
        </w:rPr>
        <w:t>巴楚县</w:t>
      </w:r>
      <w:r>
        <w:rPr>
          <w:rFonts w:hint="default" w:ascii="Times New Roman" w:hAnsi="Times New Roman" w:eastAsia="方正仿宋简体" w:cs="Times New Roman"/>
          <w:color w:val="auto"/>
          <w:sz w:val="32"/>
          <w:szCs w:val="32"/>
          <w:lang w:val="en-US" w:eastAsia="zh-CN"/>
        </w:rPr>
        <w:t>重大行政决策程序，保障公民的知情权、参与权、表达权、监督权</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是</w:t>
      </w:r>
      <w:r>
        <w:rPr>
          <w:rFonts w:hint="eastAsia" w:ascii="Times New Roman" w:hAnsi="Times New Roman" w:eastAsia="方正仿宋简体" w:cs="Times New Roman"/>
          <w:color w:val="auto"/>
          <w:sz w:val="32"/>
          <w:szCs w:val="32"/>
          <w:lang w:val="en-US" w:eastAsia="zh-CN"/>
        </w:rPr>
        <w:t>巴楚</w:t>
      </w:r>
      <w:r>
        <w:rPr>
          <w:rFonts w:hint="default" w:ascii="Times New Roman" w:hAnsi="Times New Roman" w:eastAsia="方正仿宋简体" w:cs="Times New Roman"/>
          <w:color w:val="auto"/>
          <w:sz w:val="32"/>
          <w:szCs w:val="32"/>
          <w:lang w:val="en-US" w:eastAsia="zh-CN"/>
        </w:rPr>
        <w:t>县人民政府依法行政、依法治理的重要体现。</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84" w:right="0" w:rightChars="0"/>
        <w:jc w:val="left"/>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二、文件依据</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84" w:right="0" w:rightChars="0"/>
        <w:jc w:val="left"/>
        <w:textAlignment w:val="auto"/>
        <w:rPr>
          <w:rFonts w:hint="default" w:ascii="Times New Roman" w:hAnsi="Times New Roman" w:eastAsia="方正仿宋简体" w:cs="Times New Roman"/>
          <w:color w:val="auto"/>
          <w:sz w:val="32"/>
          <w:szCs w:val="32"/>
          <w:lang w:val="en" w:eastAsia="zh-CN"/>
        </w:rPr>
      </w:pPr>
      <w:r>
        <w:rPr>
          <w:rFonts w:hint="default" w:ascii="Times New Roman" w:hAnsi="Times New Roman" w:eastAsia="方正仿宋简体" w:cs="Times New Roman"/>
          <w:color w:val="auto"/>
          <w:sz w:val="32"/>
          <w:szCs w:val="32"/>
          <w:lang w:val="en-US" w:eastAsia="zh-CN"/>
        </w:rPr>
        <w:t>1.《重大行政决策程序暂行条例》</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 w:eastAsia="zh-CN"/>
        </w:rPr>
        <w:t>国务院令第</w:t>
      </w:r>
      <w:r>
        <w:rPr>
          <w:rFonts w:hint="default" w:ascii="Times New Roman" w:hAnsi="Times New Roman" w:eastAsia="方正仿宋简体" w:cs="Times New Roman"/>
          <w:color w:val="auto"/>
          <w:sz w:val="32"/>
          <w:szCs w:val="32"/>
          <w:lang w:val="en-US" w:eastAsia="zh-CN"/>
        </w:rPr>
        <w:t>713号</w:t>
      </w:r>
      <w:r>
        <w:rPr>
          <w:rFonts w:hint="eastAsia" w:ascii="Times New Roman" w:hAnsi="Times New Roman" w:eastAsia="方正仿宋简体" w:cs="Times New Roman"/>
          <w:color w:val="auto"/>
          <w:sz w:val="32"/>
          <w:szCs w:val="32"/>
          <w:lang w:val="en-US" w:eastAsia="zh-CN"/>
        </w:rPr>
        <w:t>）</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84" w:right="0" w:rightChars="0"/>
        <w:jc w:val="left"/>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2.</w:t>
      </w:r>
      <w:r>
        <w:rPr>
          <w:rFonts w:hint="default" w:ascii="Times New Roman" w:hAnsi="Times New Roman" w:eastAsia="方正仿宋简体" w:cs="Times New Roman"/>
          <w:i w:val="0"/>
          <w:iCs w:val="0"/>
          <w:caps w:val="0"/>
          <w:color w:val="000000"/>
          <w:spacing w:val="0"/>
          <w:sz w:val="32"/>
          <w:szCs w:val="32"/>
          <w:shd w:val="clear" w:color="auto" w:fill="FFFFFF"/>
        </w:rPr>
        <w:t>《</w:t>
      </w:r>
      <w:r>
        <w:rPr>
          <w:rFonts w:hint="default" w:ascii="Times New Roman" w:hAnsi="Times New Roman" w:eastAsia="方正仿宋简体" w:cs="Times New Roman"/>
          <w:i w:val="0"/>
          <w:iCs w:val="0"/>
          <w:caps w:val="0"/>
          <w:color w:val="000000"/>
          <w:spacing w:val="0"/>
          <w:sz w:val="32"/>
          <w:szCs w:val="32"/>
          <w:shd w:val="clear" w:color="auto" w:fill="FFFFFF"/>
          <w:lang w:eastAsia="zh-CN"/>
        </w:rPr>
        <w:t>新疆维吾尔自治区重大行政决策程序规定</w:t>
      </w:r>
      <w:r>
        <w:rPr>
          <w:rFonts w:hint="default" w:ascii="Times New Roman" w:hAnsi="Times New Roman" w:eastAsia="方正仿宋简体" w:cs="Times New Roman"/>
          <w:i w:val="0"/>
          <w:iCs w:val="0"/>
          <w:caps w:val="0"/>
          <w:color w:val="000000"/>
          <w:spacing w:val="0"/>
          <w:sz w:val="32"/>
          <w:szCs w:val="32"/>
          <w:shd w:val="clear" w:color="auto" w:fill="FFFFFF"/>
        </w:rPr>
        <w:t>》</w:t>
      </w:r>
    </w:p>
    <w:p>
      <w:pPr>
        <w:pStyle w:val="5"/>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黑体简体" w:hAnsi="方正黑体简体" w:eastAsia="方正黑体简体" w:cs="方正黑体简体"/>
          <w:kern w:val="0"/>
          <w:sz w:val="32"/>
          <w:szCs w:val="32"/>
          <w:lang w:val="en-US" w:eastAsia="zh-CN" w:bidi="ar"/>
        </w:rPr>
      </w:pPr>
      <w:r>
        <w:rPr>
          <w:rFonts w:hint="eastAsia" w:ascii="方正黑体简体" w:hAnsi="方正黑体简体" w:eastAsia="方正黑体简体" w:cs="方正黑体简体"/>
          <w:kern w:val="0"/>
          <w:sz w:val="32"/>
          <w:szCs w:val="32"/>
          <w:lang w:val="en-US" w:eastAsia="zh-CN" w:bidi="ar"/>
        </w:rPr>
        <w:t>三、编制意义</w:t>
      </w:r>
    </w:p>
    <w:p>
      <w:pPr>
        <w:pStyle w:val="5"/>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color w:val="auto"/>
          <w:kern w:val="2"/>
          <w:sz w:val="32"/>
          <w:szCs w:val="32"/>
          <w:lang w:val="en-US" w:eastAsia="zh-CN" w:bidi="ar-SA"/>
        </w:rPr>
      </w:pPr>
      <w:r>
        <w:rPr>
          <w:rFonts w:hint="default" w:ascii="Times New Roman" w:hAnsi="Times New Roman" w:eastAsia="方正仿宋简体" w:cs="Times New Roman"/>
          <w:color w:val="auto"/>
          <w:kern w:val="2"/>
          <w:sz w:val="32"/>
          <w:szCs w:val="32"/>
          <w:lang w:val="en-US" w:eastAsia="zh-CN" w:bidi="ar-SA"/>
        </w:rPr>
        <w:t>重大行政决策事关经济社会发展、涉及群众切身利益、关乎发展稳定大局，能否做到科学、依法、民主决策，直接体现政府依法行政水平的高低，决定政府能否全面依法正确履职，关系法治政府建设项目的顺利实现，决策事项的确定，是重大行政决策启动的前提和基础。编制年度重大行政决策事项目录可进一步增强决策的计划性，规范决策程序、提高决策质量，有效保障各项重大任务的落实。</w:t>
      </w:r>
    </w:p>
    <w:p>
      <w:pPr>
        <w:pStyle w:val="5"/>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黑体简体" w:hAnsi="方正黑体简体" w:eastAsia="方正黑体简体" w:cs="方正黑体简体"/>
          <w:kern w:val="0"/>
          <w:sz w:val="32"/>
          <w:szCs w:val="32"/>
          <w:lang w:val="en-US" w:eastAsia="zh-CN" w:bidi="ar"/>
        </w:rPr>
      </w:pPr>
      <w:r>
        <w:rPr>
          <w:rFonts w:hint="eastAsia" w:ascii="方正黑体简体" w:hAnsi="方正黑体简体" w:eastAsia="方正黑体简体" w:cs="方正黑体简体"/>
          <w:kern w:val="0"/>
          <w:sz w:val="32"/>
          <w:szCs w:val="32"/>
          <w:lang w:val="en-US" w:eastAsia="zh-CN" w:bidi="ar"/>
        </w:rPr>
        <w:t>四、起草过程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227" w:firstLine="640" w:firstLineChars="200"/>
        <w:jc w:val="left"/>
        <w:textAlignment w:val="auto"/>
        <w:rPr>
          <w:rFonts w:hint="default" w:ascii="Times New Roman" w:hAnsi="Times New Roman" w:eastAsia="方正仿宋简体" w:cs="Times New Roman"/>
          <w:color w:val="auto"/>
          <w:kern w:val="2"/>
          <w:sz w:val="32"/>
          <w:szCs w:val="32"/>
          <w:lang w:val="en-US" w:eastAsia="zh-CN" w:bidi="ar-SA"/>
        </w:rPr>
      </w:pPr>
      <w:r>
        <w:rPr>
          <w:rFonts w:hint="default" w:ascii="Times New Roman" w:hAnsi="Times New Roman" w:eastAsia="方正仿宋简体" w:cs="Times New Roman"/>
          <w:color w:val="auto"/>
          <w:kern w:val="2"/>
          <w:sz w:val="32"/>
          <w:szCs w:val="32"/>
          <w:lang w:val="en-US" w:eastAsia="zh-CN" w:bidi="ar-SA"/>
        </w:rPr>
        <w:t>县政府办、司法局于2025年</w:t>
      </w:r>
      <w:r>
        <w:rPr>
          <w:rFonts w:hint="eastAsia" w:ascii="Times New Roman" w:hAnsi="Times New Roman" w:eastAsia="方正仿宋简体" w:cs="Times New Roman"/>
          <w:color w:val="auto"/>
          <w:kern w:val="2"/>
          <w:sz w:val="32"/>
          <w:szCs w:val="32"/>
          <w:lang w:val="en-US" w:eastAsia="zh-CN" w:bidi="ar-SA"/>
        </w:rPr>
        <w:t>1</w:t>
      </w:r>
      <w:r>
        <w:rPr>
          <w:rFonts w:hint="default" w:ascii="Times New Roman" w:hAnsi="Times New Roman" w:eastAsia="方正仿宋简体" w:cs="Times New Roman"/>
          <w:color w:val="auto"/>
          <w:kern w:val="2"/>
          <w:sz w:val="32"/>
          <w:szCs w:val="32"/>
          <w:lang w:val="en-US" w:eastAsia="zh-CN" w:bidi="ar-SA"/>
        </w:rPr>
        <w:t>2月启动了《202</w:t>
      </w:r>
      <w:r>
        <w:rPr>
          <w:rFonts w:hint="eastAsia" w:ascii="Times New Roman" w:hAnsi="Times New Roman" w:eastAsia="方正仿宋简体" w:cs="Times New Roman"/>
          <w:color w:val="auto"/>
          <w:kern w:val="2"/>
          <w:sz w:val="32"/>
          <w:szCs w:val="32"/>
          <w:lang w:val="en-US" w:eastAsia="zh-CN" w:bidi="ar-SA"/>
        </w:rPr>
        <w:t>6年</w:t>
      </w:r>
      <w:r>
        <w:rPr>
          <w:rFonts w:hint="default" w:ascii="Times New Roman" w:hAnsi="Times New Roman" w:eastAsia="方正仿宋简体" w:cs="Times New Roman"/>
          <w:color w:val="auto"/>
          <w:kern w:val="2"/>
          <w:sz w:val="32"/>
          <w:szCs w:val="32"/>
          <w:lang w:val="en-US" w:eastAsia="zh-CN" w:bidi="ar-SA"/>
        </w:rPr>
        <w:t>巴楚县人民政府重大行政决策事项目录》编制工作，</w:t>
      </w:r>
      <w:r>
        <w:rPr>
          <w:rFonts w:hint="eastAsia" w:ascii="Times New Roman" w:hAnsi="Times New Roman" w:eastAsia="方正仿宋简体" w:cs="Times New Roman"/>
          <w:color w:val="auto"/>
          <w:kern w:val="2"/>
          <w:sz w:val="32"/>
          <w:szCs w:val="32"/>
          <w:lang w:val="en-US" w:eastAsia="zh-CN" w:bidi="ar-SA"/>
        </w:rPr>
        <w:t>县司法局</w:t>
      </w:r>
      <w:r>
        <w:rPr>
          <w:rFonts w:hint="default" w:ascii="Times New Roman" w:hAnsi="Times New Roman" w:eastAsia="方正仿宋简体" w:cs="Times New Roman"/>
          <w:color w:val="auto"/>
          <w:kern w:val="2"/>
          <w:sz w:val="32"/>
          <w:szCs w:val="32"/>
          <w:lang w:val="en-US" w:eastAsia="zh-CN" w:bidi="ar-SA"/>
        </w:rPr>
        <w:t>向各单位</w:t>
      </w:r>
      <w:r>
        <w:rPr>
          <w:rFonts w:hint="eastAsia" w:ascii="Times New Roman" w:hAnsi="Times New Roman" w:eastAsia="方正仿宋简体" w:cs="Times New Roman"/>
          <w:color w:val="auto"/>
          <w:kern w:val="2"/>
          <w:sz w:val="32"/>
          <w:szCs w:val="32"/>
          <w:lang w:val="en-US" w:eastAsia="zh-CN" w:bidi="ar-SA"/>
        </w:rPr>
        <w:t>（</w:t>
      </w:r>
      <w:r>
        <w:rPr>
          <w:rFonts w:hint="default" w:ascii="Times New Roman" w:hAnsi="Times New Roman" w:eastAsia="方正仿宋简体" w:cs="Times New Roman"/>
          <w:color w:val="auto"/>
          <w:kern w:val="2"/>
          <w:sz w:val="32"/>
          <w:szCs w:val="32"/>
          <w:lang w:val="en-US" w:eastAsia="zh-CN" w:bidi="ar-SA"/>
        </w:rPr>
        <w:t>部门</w:t>
      </w:r>
      <w:r>
        <w:rPr>
          <w:rFonts w:hint="eastAsia" w:ascii="Times New Roman" w:hAnsi="Times New Roman" w:eastAsia="方正仿宋简体" w:cs="Times New Roman"/>
          <w:color w:val="auto"/>
          <w:kern w:val="2"/>
          <w:sz w:val="32"/>
          <w:szCs w:val="32"/>
          <w:lang w:val="en-US" w:eastAsia="zh-CN" w:bidi="ar-SA"/>
        </w:rPr>
        <w:t>）</w:t>
      </w:r>
      <w:r>
        <w:rPr>
          <w:rFonts w:hint="default" w:ascii="Times New Roman" w:hAnsi="Times New Roman" w:eastAsia="方正仿宋简体" w:cs="Times New Roman"/>
          <w:color w:val="auto"/>
          <w:kern w:val="2"/>
          <w:sz w:val="32"/>
          <w:szCs w:val="32"/>
          <w:lang w:val="en-US" w:eastAsia="zh-CN" w:bidi="ar-SA"/>
        </w:rPr>
        <w:t>发布征集通知，司法局按照程序开展审查，充分征求了各单位（部门）意见。在学习借鉴其他县市经验的基础上，结合</w:t>
      </w:r>
      <w:r>
        <w:rPr>
          <w:rFonts w:hint="eastAsia" w:ascii="Times New Roman" w:hAnsi="Times New Roman" w:eastAsia="方正仿宋简体" w:cs="Times New Roman"/>
          <w:color w:val="auto"/>
          <w:kern w:val="2"/>
          <w:sz w:val="32"/>
          <w:szCs w:val="32"/>
          <w:lang w:val="en-US" w:eastAsia="zh-CN" w:bidi="ar-SA"/>
        </w:rPr>
        <w:t>巴楚县</w:t>
      </w:r>
      <w:r>
        <w:rPr>
          <w:rFonts w:hint="default" w:ascii="Times New Roman" w:hAnsi="Times New Roman" w:eastAsia="方正仿宋简体" w:cs="Times New Roman"/>
          <w:color w:val="auto"/>
          <w:kern w:val="2"/>
          <w:sz w:val="32"/>
          <w:szCs w:val="32"/>
          <w:lang w:val="en-US" w:eastAsia="zh-CN" w:bidi="ar-SA"/>
        </w:rPr>
        <w:t>各方面意见和研究</w:t>
      </w:r>
      <w:r>
        <w:rPr>
          <w:rFonts w:hint="eastAsia" w:ascii="Times New Roman" w:hAnsi="Times New Roman" w:eastAsia="方正仿宋简体" w:cs="Times New Roman"/>
          <w:color w:val="auto"/>
          <w:kern w:val="2"/>
          <w:sz w:val="32"/>
          <w:szCs w:val="32"/>
          <w:lang w:val="en-US" w:eastAsia="zh-CN" w:bidi="ar-SA"/>
        </w:rPr>
        <w:t>审核</w:t>
      </w:r>
      <w:r>
        <w:rPr>
          <w:rFonts w:hint="default" w:ascii="Times New Roman" w:hAnsi="Times New Roman" w:eastAsia="方正仿宋简体" w:cs="Times New Roman"/>
          <w:color w:val="auto"/>
          <w:kern w:val="2"/>
          <w:sz w:val="32"/>
          <w:szCs w:val="32"/>
          <w:lang w:val="en-US" w:eastAsia="zh-CN" w:bidi="ar-SA"/>
        </w:rPr>
        <w:t>，形成《202</w:t>
      </w:r>
      <w:r>
        <w:rPr>
          <w:rFonts w:hint="eastAsia" w:ascii="Times New Roman" w:hAnsi="Times New Roman" w:eastAsia="方正仿宋简体" w:cs="Times New Roman"/>
          <w:color w:val="auto"/>
          <w:kern w:val="2"/>
          <w:sz w:val="32"/>
          <w:szCs w:val="32"/>
          <w:lang w:val="en-US" w:eastAsia="zh-CN" w:bidi="ar-SA"/>
        </w:rPr>
        <w:t>6</w:t>
      </w:r>
      <w:r>
        <w:rPr>
          <w:rFonts w:hint="default" w:ascii="Times New Roman" w:hAnsi="Times New Roman" w:eastAsia="方正仿宋简体" w:cs="Times New Roman"/>
          <w:color w:val="auto"/>
          <w:kern w:val="2"/>
          <w:sz w:val="32"/>
          <w:szCs w:val="32"/>
          <w:lang w:val="en-US" w:eastAsia="zh-CN" w:bidi="ar-SA"/>
        </w:rPr>
        <w:t>年巴楚县人民政府重大行政决策事项目录》</w:t>
      </w:r>
      <w:r>
        <w:rPr>
          <w:rFonts w:hint="eastAsia" w:ascii="Times New Roman" w:hAnsi="Times New Roman" w:eastAsia="方正仿宋简体" w:cs="Times New Roman"/>
          <w:color w:val="auto"/>
          <w:kern w:val="2"/>
          <w:sz w:val="32"/>
          <w:szCs w:val="32"/>
          <w:lang w:val="en-US" w:eastAsia="zh-CN" w:bidi="ar-SA"/>
        </w:rPr>
        <w:t>（征求意见稿）</w:t>
      </w:r>
      <w:r>
        <w:rPr>
          <w:rFonts w:hint="default" w:ascii="Times New Roman" w:hAnsi="Times New Roman" w:eastAsia="方正仿宋简体" w:cs="Times New Roman"/>
          <w:color w:val="auto"/>
          <w:kern w:val="2"/>
          <w:sz w:val="32"/>
          <w:szCs w:val="32"/>
          <w:lang w:val="en-US" w:eastAsia="zh-CN" w:bidi="ar-SA"/>
        </w:rPr>
        <w:t>。</w:t>
      </w:r>
    </w:p>
    <w:p>
      <w:pPr>
        <w:rPr>
          <w:rFonts w:hint="default" w:ascii="Times New Roman" w:hAnsi="Times New Roman" w:eastAsia="方正仿宋简体" w:cs="Times New Roman"/>
          <w:sz w:val="32"/>
          <w:szCs w:val="32"/>
        </w:rPr>
      </w:pPr>
    </w:p>
    <w:p>
      <w:pPr>
        <w:pStyle w:val="2"/>
        <w:rPr>
          <w:rFonts w:hint="default" w:ascii="Times New Roman" w:hAnsi="Times New Roman" w:eastAsia="方正仿宋简体" w:cs="Times New Roman"/>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right="227" w:firstLine="0" w:firstLineChars="0"/>
        <w:jc w:val="center"/>
        <w:textAlignment w:val="auto"/>
        <w:rPr>
          <w:rFonts w:hint="default" w:ascii="Times New Roman" w:hAnsi="Times New Roman" w:eastAsia="方正仿宋简体" w:cs="Times New Roman"/>
          <w:sz w:val="32"/>
          <w:szCs w:val="32"/>
        </w:rPr>
      </w:pPr>
    </w:p>
    <w:p/>
    <w:sectPr>
      <w:pgSz w:w="11906" w:h="16838"/>
      <w:pgMar w:top="1984"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EFF" w:usb1="4000785B"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FE2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9"/>
    <w:pPr>
      <w:keepNext/>
      <w:keepLines/>
      <w:spacing w:before="260" w:after="260" w:line="416" w:lineRule="auto"/>
      <w:outlineLvl w:val="2"/>
    </w:pPr>
    <w:rPr>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tabs>
        <w:tab w:val="left" w:pos="562"/>
        <w:tab w:val="left" w:pos="3372"/>
        <w:tab w:val="left" w:pos="3653"/>
      </w:tabs>
    </w:pPr>
    <w:rPr>
      <w:sz w:val="24"/>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Body Text First Indent"/>
    <w:basedOn w:val="3"/>
    <w:qFormat/>
    <w:uiPriority w:val="0"/>
    <w:pPr>
      <w:ind w:firstLine="420" w:firstLineChars="100"/>
    </w:pPr>
    <w:rPr>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2026-01-28T09:10:38Z</dcterms:created>
  <dc:creator>Administrator</dc:creator>
  <cp:lastModifiedBy>Administrator</cp:lastModifiedBy>
  <dcterms:modified xsi:type="dcterms:W3CDTF">2026-01-28T09:10:52Z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