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92" w:afterAutospacing="0"/>
        <w:ind w:left="0" w:right="0"/>
        <w:jc w:val="center"/>
        <w:rPr>
          <w:rFonts w:hint="eastAsia" w:ascii="仿宋" w:hAnsi="仿宋" w:eastAsia="仿宋" w:cs="仿宋"/>
          <w:b/>
          <w:bCs/>
          <w:color w:val="auto"/>
          <w:kern w:val="2"/>
          <w:sz w:val="48"/>
          <w:szCs w:val="48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92" w:afterAutospacing="0"/>
        <w:ind w:left="0" w:right="0"/>
        <w:jc w:val="center"/>
        <w:rPr>
          <w:rFonts w:hint="eastAsia" w:ascii="仿宋" w:hAnsi="仿宋" w:eastAsia="仿宋" w:cs="仿宋"/>
          <w:b/>
          <w:bCs/>
          <w:color w:val="auto"/>
          <w:kern w:val="2"/>
          <w:sz w:val="52"/>
          <w:szCs w:val="5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2527"/>
        </w:tabs>
        <w:spacing w:before="0" w:beforeAutospacing="0" w:after="192" w:afterAutospacing="0"/>
        <w:ind w:left="0" w:right="0"/>
        <w:jc w:val="left"/>
        <w:rPr>
          <w:rFonts w:hint="eastAsia" w:ascii="仿宋" w:hAnsi="仿宋" w:eastAsia="仿宋" w:cs="仿宋"/>
          <w:b/>
          <w:bCs/>
          <w:color w:val="auto"/>
          <w:kern w:val="2"/>
          <w:sz w:val="52"/>
          <w:szCs w:val="5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52"/>
          <w:szCs w:val="52"/>
          <w:lang w:val="en-US" w:eastAsia="zh-CN" w:bidi="ar-SA"/>
        </w:rPr>
        <w:tab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92" w:afterAutospacing="0"/>
        <w:ind w:left="0" w:right="0"/>
        <w:jc w:val="center"/>
        <w:rPr>
          <w:rFonts w:ascii="仿宋_GB2312" w:hAnsi="仿宋_GB2312" w:eastAsia="仿宋_GB2312"/>
          <w:color w:val="auto"/>
          <w:sz w:val="32"/>
          <w:szCs w:val="32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/>
        <w:jc w:val="center"/>
        <w:textAlignment w:val="auto"/>
        <w:rPr>
          <w:rFonts w:hint="default" w:ascii="Times New Roman" w:hAnsi="Times New Roman" w:eastAsia="仿宋_GB2312" w:cs="Times New Roman"/>
          <w:b/>
          <w:bCs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>巴财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振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>〔20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>〕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lang w:val="en-US" w:eastAsia="zh-CN"/>
        </w:rPr>
        <w:t>18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</w:rPr>
        <w:t>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/>
        <w:textAlignment w:val="auto"/>
        <w:rPr>
          <w:rFonts w:hint="eastAsia"/>
          <w:color w:va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outlineLvl w:val="9"/>
        <w:rPr>
          <w:rFonts w:hint="eastAsia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关于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巴楚县多来提巴格乡渠道建设项目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安排财政衔接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eastAsia="zh-CN"/>
        </w:rPr>
        <w:t>资金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（</w:t>
      </w:r>
      <w:r>
        <w:rPr>
          <w:rFonts w:hint="eastAsia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中央直达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eastAsia="zh-CN"/>
        </w:rPr>
        <w:t>）</w:t>
      </w: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sz w:val="44"/>
          <w:szCs w:val="44"/>
          <w:lang w:val="en-US" w:eastAsia="zh-CN"/>
        </w:rPr>
        <w:t>的通知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中共巴楚县委员会统战部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根据喀什地区财政局《关于提前下达202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4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年中央财政衔接推进乡村振兴补助资金预算的通知》（喀地财振〔202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3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〕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10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号）文件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下达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我县少数民族发展任务资金1276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万元。经巴楚县委农村工作领导小组研究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同意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《关于2024年中央财政衔接推进乡村振兴补助资金（少数民族发展任务）结余资金安排项目的批复》（巴党农领发〔202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〕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号）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现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将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“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巴楚县阿拉格尔乡斗渠建设项目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”结余资金84.399496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万元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，专项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用于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“巴楚县多来提巴格乡渠道建设项目”，该项目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计划总投资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347.287568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万元，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本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次安排资金列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2025年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政府收支分类科目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“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21305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04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农村基础设施建设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”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。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为确保资金规范高效使用，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现将有关要求通知如下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方正黑体简体" w:hAnsi="方正黑体简体" w:eastAsia="方正黑体简体" w:cs="方正黑体简体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方正黑体简体" w:hAnsi="方正黑体简体" w:eastAsia="方正黑体简体" w:cs="方正黑体简体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严格落实直达资金管理要求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本</w:t>
      </w:r>
      <w:r>
        <w:rPr>
          <w:rFonts w:hint="default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项资</w:t>
      </w:r>
      <w:r>
        <w:rPr>
          <w:rFonts w:hint="eastAsia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金作为“</w:t>
      </w:r>
      <w:r>
        <w:rPr>
          <w:rFonts w:hint="default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01</w:t>
      </w:r>
      <w:r>
        <w:rPr>
          <w:rFonts w:hint="eastAsia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中央</w:t>
      </w:r>
      <w:r>
        <w:rPr>
          <w:rFonts w:hint="default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直达资金</w:t>
      </w:r>
      <w:r>
        <w:rPr>
          <w:rFonts w:hint="eastAsia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”在资金分配、拨付、使用全流程中保持标识不变，务必严格按照中央直达资金管理规定执行，确保资金流向清晰、可追溯。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二、强化资金使用与监管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你单位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须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高度重视直达资金的管理工作，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严格遵循</w:t>
      </w:r>
      <w:r>
        <w:rPr>
          <w:rFonts w:hint="eastAsia" w:ascii="Times New Roman" w:hAnsi="Times New Roman" w:eastAsia="方正仿宋简体" w:cs="Times New Roman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中央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直达资金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相关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规定，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切实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加强资金使用、管理和监督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严禁挤占挪用，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擅自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更改资金用途，加快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资金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执行进度，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全面提升资金使用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管理的规范性、安全性和有效性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，确保专款专用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default" w:ascii="方正黑体简体" w:hAnsi="方正黑体简体" w:eastAsia="方正黑体简体" w:cs="方正黑体简体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方正黑体简体" w:hAnsi="方正黑体简体" w:eastAsia="方正黑体简体" w:cs="方正黑体简体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三、规范开展绩效管理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依据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《关于印发&lt;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自治区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全面实施预算绩效管理的工作方案&gt;的通知》（新财预〔2018〕158号）要求，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扎实做好项目资金绩效管理工作，确保财政资金安全有效，充分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发挥资金使用效益。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default" w:ascii="方正黑体简体" w:hAnsi="方正黑体简体" w:eastAsia="方正黑体简体" w:cs="方正黑体简体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方正黑体简体" w:hAnsi="方正黑体简体" w:eastAsia="方正黑体简体" w:cs="方正黑体简体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三、做好信息公开和方案备案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严格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按照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中央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直达资金和预算信息公开的规定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，及时、全面做好资金信息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公开工作，主动接受社会监督。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同时，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按照直达资金的有关规定及地区相关要求，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尽快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制定资金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使用</w:t>
      </w:r>
      <w:r>
        <w:rPr>
          <w:rFonts w:hint="default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实施方案</w:t>
      </w:r>
      <w:r>
        <w:rPr>
          <w:rFonts w:hint="eastAsia" w:ascii="Times New Roman" w:hAnsi="Times New Roman" w:eastAsia="方正仿宋简体" w:cs="Times New Roman"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，经分管县领导签批后，及时报送财政局对口股室备案。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1918" w:leftChars="304" w:hanging="1280" w:hangingChars="4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1918" w:leftChars="304" w:hanging="1280" w:hangingChars="4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附件：1.巴楚县2024年结余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财政衔接推进乡村振兴补助资金（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少数民族发展</w:t>
      </w: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任务）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分配表</w:t>
      </w: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1916" w:leftChars="760" w:hanging="320" w:hangingChars="100"/>
        <w:jc w:val="both"/>
        <w:textAlignment w:val="auto"/>
        <w:outlineLvl w:val="9"/>
        <w:rPr>
          <w:rFonts w:hint="eastAsia"/>
          <w:color w:val="auto"/>
          <w:lang w:val="en-US" w:eastAsia="zh-CN"/>
        </w:rPr>
      </w:pP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绩效目标申报表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760" w:firstLineChars="1800"/>
        <w:jc w:val="both"/>
        <w:textAlignment w:val="auto"/>
        <w:outlineLvl w:val="9"/>
        <w:rPr>
          <w:rFonts w:hint="default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巴楚县财政局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outlineLvl w:val="9"/>
        <w:rPr>
          <w:rFonts w:hint="eastAsia"/>
          <w:color w:val="auto"/>
          <w:lang w:val="en-US" w:eastAsia="zh-CN"/>
        </w:rPr>
      </w:pP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 xml:space="preserve">                                        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202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年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3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月</w:t>
      </w:r>
      <w:r>
        <w:rPr>
          <w:rFonts w:hint="eastAsia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6</w:t>
      </w:r>
      <w:r>
        <w:rPr>
          <w:rFonts w:hint="default" w:ascii="Times New Roman" w:hAnsi="Times New Roman" w:eastAsia="方正仿宋简体" w:cs="Times New Roman"/>
          <w:color w:val="auto"/>
          <w:sz w:val="32"/>
          <w:szCs w:val="32"/>
          <w:u w:val="none"/>
          <w:lang w:val="en-US" w:eastAsia="zh-CN"/>
        </w:rPr>
        <w:t>日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outlineLvl w:val="9"/>
        <w:rPr>
          <w:rFonts w:hint="eastAsia"/>
          <w:color w:val="auto"/>
          <w:lang w:val="en-US" w:eastAsia="zh-CN"/>
        </w:rPr>
      </w:pPr>
      <w:r>
        <w:rPr>
          <w:rFonts w:hint="eastAsia" w:ascii="Times New Roman" w:hAnsi="Times New Roman" w:eastAsia="方正仿宋简体" w:cs="Times New Roman"/>
          <w:b w:val="0"/>
          <w:bCs w:val="0"/>
          <w:color w:val="auto"/>
          <w:sz w:val="32"/>
          <w:szCs w:val="32"/>
          <w:lang w:val="en-US" w:eastAsia="zh-CN"/>
        </w:rPr>
        <w:t>（此件公开发布）</w:t>
      </w:r>
    </w:p>
    <w:p>
      <w:pPr>
        <w:keepNext w:val="0"/>
        <w:keepLines w:val="0"/>
        <w:pageBreakBefore w:val="0"/>
        <w:widowControl w:val="0"/>
        <w:pBdr>
          <w:top w:val="single" w:color="auto" w:sz="4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960" w:leftChars="0" w:hanging="960" w:hangingChars="300"/>
        <w:jc w:val="both"/>
        <w:textAlignment w:val="auto"/>
        <w:rPr>
          <w:rFonts w:hint="default" w:ascii="Times New Roman" w:hAnsi="Times New Roman" w:eastAsia="方正仿宋简体" w:cs="Times New Roman"/>
          <w:color w:val="auto"/>
          <w:spacing w:val="0"/>
          <w:w w:val="1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spacing w:val="0"/>
          <w:w w:val="100"/>
          <w:sz w:val="32"/>
          <w:szCs w:val="32"/>
          <w:lang w:val="en-US" w:eastAsia="zh-CN"/>
        </w:rPr>
        <w:t>抄</w:t>
      </w:r>
      <w:r>
        <w:rPr>
          <w:rFonts w:hint="eastAsia" w:ascii="Times New Roman" w:hAnsi="Times New Roman" w:eastAsia="方正仿宋简体" w:cs="Times New Roman"/>
          <w:color w:val="auto"/>
          <w:spacing w:val="0"/>
          <w:w w:val="100"/>
          <w:sz w:val="32"/>
          <w:szCs w:val="32"/>
          <w:lang w:val="en-US" w:eastAsia="zh-CN"/>
        </w:rPr>
        <w:t>送</w:t>
      </w:r>
      <w:r>
        <w:rPr>
          <w:rFonts w:hint="default" w:ascii="Times New Roman" w:hAnsi="Times New Roman" w:eastAsia="方正仿宋简体" w:cs="Times New Roman"/>
          <w:color w:val="auto"/>
          <w:spacing w:val="0"/>
          <w:w w:val="100"/>
          <w:sz w:val="32"/>
          <w:szCs w:val="32"/>
          <w:lang w:val="en-US" w:eastAsia="zh-CN"/>
        </w:rPr>
        <w:t>：县审计局</w:t>
      </w:r>
    </w:p>
    <w:p>
      <w:pPr>
        <w:keepNext w:val="0"/>
        <w:keepLines w:val="0"/>
        <w:pageBreakBefore w:val="0"/>
        <w:widowControl w:val="0"/>
        <w:pBdr>
          <w:top w:val="single" w:color="000000" w:sz="4" w:space="1"/>
          <w:bottom w:val="single" w:color="000000" w:sz="4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left="0" w:leftChars="0" w:right="0" w:rightChars="0"/>
        <w:jc w:val="both"/>
        <w:textAlignment w:val="auto"/>
        <w:outlineLvl w:val="9"/>
        <w:rPr>
          <w:color w:val="auto"/>
          <w:spacing w:val="0"/>
        </w:rPr>
      </w:pPr>
      <w:r>
        <w:rPr>
          <w:rFonts w:hint="default" w:ascii="Times New Roman" w:hAnsi="Times New Roman" w:eastAsia="方正仿宋简体" w:cs="Times New Roman"/>
          <w:color w:val="auto"/>
          <w:spacing w:val="0"/>
          <w:sz w:val="32"/>
          <w:szCs w:val="32"/>
        </w:rPr>
        <w:t xml:space="preserve">巴楚县财政局行政办公室     </w:t>
      </w:r>
      <w:r>
        <w:rPr>
          <w:rFonts w:hint="default" w:ascii="Times New Roman" w:hAnsi="Times New Roman" w:eastAsia="方正仿宋简体" w:cs="Times New Roman"/>
          <w:color w:val="auto"/>
          <w:spacing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pacing w:val="0"/>
          <w:sz w:val="32"/>
          <w:szCs w:val="32"/>
        </w:rPr>
        <w:t xml:space="preserve">  </w:t>
      </w:r>
      <w:r>
        <w:rPr>
          <w:rFonts w:hint="default" w:ascii="Times New Roman" w:hAnsi="Times New Roman" w:eastAsia="方正仿宋简体" w:cs="Times New Roman"/>
          <w:color w:val="auto"/>
          <w:spacing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pacing w:val="0"/>
          <w:sz w:val="32"/>
          <w:szCs w:val="32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pacing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pacing w:val="0"/>
          <w:sz w:val="32"/>
          <w:szCs w:val="32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pacing w:val="0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仿宋简体" w:cs="Times New Roman"/>
          <w:color w:val="auto"/>
          <w:spacing w:val="0"/>
          <w:sz w:val="32"/>
          <w:szCs w:val="32"/>
        </w:rPr>
        <w:t xml:space="preserve"> </w:t>
      </w:r>
      <w:r>
        <w:rPr>
          <w:rFonts w:hint="eastAsia" w:ascii="Times New Roman" w:hAnsi="Times New Roman" w:eastAsia="方正仿宋简体" w:cs="Times New Roman"/>
          <w:color w:val="auto"/>
          <w:spacing w:val="0"/>
          <w:sz w:val="32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eastAsia="方正仿宋简体" w:cs="Times New Roman"/>
          <w:color w:val="auto"/>
          <w:spacing w:val="0"/>
          <w:sz w:val="32"/>
          <w:szCs w:val="32"/>
          <w:u w:val="none"/>
          <w:lang w:val="en-US" w:eastAsia="zh-CN"/>
        </w:rPr>
        <w:t>202</w:t>
      </w:r>
      <w:r>
        <w:rPr>
          <w:rFonts w:hint="eastAsia" w:ascii="Times New Roman" w:hAnsi="Times New Roman" w:eastAsia="方正仿宋简体" w:cs="Times New Roman"/>
          <w:color w:val="auto"/>
          <w:spacing w:val="0"/>
          <w:sz w:val="32"/>
          <w:szCs w:val="32"/>
          <w:u w:val="none"/>
          <w:lang w:val="en-US" w:eastAsia="zh-CN"/>
        </w:rPr>
        <w:t>5</w:t>
      </w:r>
      <w:r>
        <w:rPr>
          <w:rFonts w:hint="default" w:ascii="Times New Roman" w:hAnsi="Times New Roman" w:eastAsia="方正仿宋简体" w:cs="Times New Roman"/>
          <w:color w:val="auto"/>
          <w:spacing w:val="0"/>
          <w:sz w:val="32"/>
          <w:szCs w:val="32"/>
        </w:rPr>
        <w:t>年</w:t>
      </w:r>
      <w:r>
        <w:rPr>
          <w:rFonts w:hint="eastAsia" w:ascii="Times New Roman" w:hAnsi="Times New Roman" w:eastAsia="方正仿宋简体" w:cs="Times New Roman"/>
          <w:color w:val="auto"/>
          <w:spacing w:val="0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简体" w:cs="Times New Roman"/>
          <w:color w:val="auto"/>
          <w:spacing w:val="0"/>
          <w:sz w:val="32"/>
          <w:szCs w:val="32"/>
        </w:rPr>
        <w:t>月</w:t>
      </w:r>
      <w:r>
        <w:rPr>
          <w:rFonts w:hint="eastAsia" w:ascii="Times New Roman" w:hAnsi="Times New Roman" w:eastAsia="方正仿宋简体" w:cs="Times New Roman"/>
          <w:color w:val="auto"/>
          <w:spacing w:val="0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方正仿宋简体" w:cs="Times New Roman"/>
          <w:color w:val="auto"/>
          <w:spacing w:val="0"/>
          <w:sz w:val="32"/>
          <w:szCs w:val="32"/>
        </w:rPr>
        <w:t>日印</w:t>
      </w:r>
    </w:p>
    <w:sectPr>
      <w:footerReference r:id="rId3" w:type="default"/>
      <w:pgSz w:w="11906" w:h="16838"/>
      <w:pgMar w:top="1440" w:right="1531" w:bottom="1440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549F7BE"/>
    <w:multiLevelType w:val="singleLevel"/>
    <w:tmpl w:val="8549F7B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EF7BF5"/>
    <w:rsid w:val="029D10F5"/>
    <w:rsid w:val="03AA7767"/>
    <w:rsid w:val="046A49C7"/>
    <w:rsid w:val="072903FB"/>
    <w:rsid w:val="09506AA4"/>
    <w:rsid w:val="0AAC2837"/>
    <w:rsid w:val="0B3D7E16"/>
    <w:rsid w:val="0C9A0B6B"/>
    <w:rsid w:val="0F7D6BD3"/>
    <w:rsid w:val="0FFF5A78"/>
    <w:rsid w:val="10B96463"/>
    <w:rsid w:val="127F51FD"/>
    <w:rsid w:val="14461DD3"/>
    <w:rsid w:val="15C52C5A"/>
    <w:rsid w:val="15F0700C"/>
    <w:rsid w:val="18133F7A"/>
    <w:rsid w:val="197C3FEF"/>
    <w:rsid w:val="1A290D71"/>
    <w:rsid w:val="1B4827DB"/>
    <w:rsid w:val="1C176ACF"/>
    <w:rsid w:val="2091227E"/>
    <w:rsid w:val="222D632F"/>
    <w:rsid w:val="23AD21C9"/>
    <w:rsid w:val="24B85002"/>
    <w:rsid w:val="28B24D79"/>
    <w:rsid w:val="29E72798"/>
    <w:rsid w:val="2A0271B5"/>
    <w:rsid w:val="2A7071C0"/>
    <w:rsid w:val="2B192322"/>
    <w:rsid w:val="2C606CE7"/>
    <w:rsid w:val="2FB44E05"/>
    <w:rsid w:val="2FC70B81"/>
    <w:rsid w:val="2FD448EB"/>
    <w:rsid w:val="30A07CEB"/>
    <w:rsid w:val="31723D57"/>
    <w:rsid w:val="322F3717"/>
    <w:rsid w:val="36B55E86"/>
    <w:rsid w:val="375F6E7F"/>
    <w:rsid w:val="391B693C"/>
    <w:rsid w:val="396F313C"/>
    <w:rsid w:val="39E700C1"/>
    <w:rsid w:val="3ABB2B87"/>
    <w:rsid w:val="3B076565"/>
    <w:rsid w:val="3B7453E1"/>
    <w:rsid w:val="3BE2089E"/>
    <w:rsid w:val="3CFF2480"/>
    <w:rsid w:val="3E002AFD"/>
    <w:rsid w:val="3E377373"/>
    <w:rsid w:val="3F216053"/>
    <w:rsid w:val="408520EA"/>
    <w:rsid w:val="41A34075"/>
    <w:rsid w:val="41AF7862"/>
    <w:rsid w:val="44121AD8"/>
    <w:rsid w:val="44F641B0"/>
    <w:rsid w:val="45140B6E"/>
    <w:rsid w:val="451F69C7"/>
    <w:rsid w:val="4613430D"/>
    <w:rsid w:val="46C82E56"/>
    <w:rsid w:val="494603C7"/>
    <w:rsid w:val="49CA2FE2"/>
    <w:rsid w:val="4A8574DD"/>
    <w:rsid w:val="4ACA589B"/>
    <w:rsid w:val="4B744F8C"/>
    <w:rsid w:val="4D1600D0"/>
    <w:rsid w:val="4FC24A2C"/>
    <w:rsid w:val="51405CE0"/>
    <w:rsid w:val="533316B3"/>
    <w:rsid w:val="544058CB"/>
    <w:rsid w:val="56DC3F2F"/>
    <w:rsid w:val="5A755E1B"/>
    <w:rsid w:val="5BEF7BF5"/>
    <w:rsid w:val="5C343DBA"/>
    <w:rsid w:val="5C8C2DD0"/>
    <w:rsid w:val="5E3E2A17"/>
    <w:rsid w:val="5F0614E5"/>
    <w:rsid w:val="5F2C5126"/>
    <w:rsid w:val="5F720F48"/>
    <w:rsid w:val="5FD500C4"/>
    <w:rsid w:val="5FE2686C"/>
    <w:rsid w:val="60C83FF4"/>
    <w:rsid w:val="62D855C7"/>
    <w:rsid w:val="64F45AFF"/>
    <w:rsid w:val="659C5742"/>
    <w:rsid w:val="66467A64"/>
    <w:rsid w:val="67E460DE"/>
    <w:rsid w:val="695C68FE"/>
    <w:rsid w:val="6A523589"/>
    <w:rsid w:val="6B7C356D"/>
    <w:rsid w:val="6BC16CA3"/>
    <w:rsid w:val="6C2B2AD3"/>
    <w:rsid w:val="6C556531"/>
    <w:rsid w:val="6E8C0E98"/>
    <w:rsid w:val="70425E4F"/>
    <w:rsid w:val="71023C7A"/>
    <w:rsid w:val="7439667D"/>
    <w:rsid w:val="756C46F1"/>
    <w:rsid w:val="765F185E"/>
    <w:rsid w:val="76C60B14"/>
    <w:rsid w:val="7C753DCA"/>
    <w:rsid w:val="7CB653E6"/>
    <w:rsid w:val="7DCB1722"/>
    <w:rsid w:val="7E5322A1"/>
    <w:rsid w:val="7F297FF9"/>
    <w:rsid w:val="7FBE4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3">
    <w:name w:val="heading 4"/>
    <w:basedOn w:val="1"/>
    <w:next w:val="1"/>
    <w:semiHidden/>
    <w:unhideWhenUsed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2024-10-28T04:22:00Z</dcterms:created>
  <dc:creator>Administrator</dc:creator>
  <cp:lastModifiedBy>Administrator</cp:lastModifiedBy>
  <cp:lastPrinted>2025-03-27T05:48:00Z</cp:lastPrinted>
  <dcterms:modified xsi:type="dcterms:W3CDTF">2025-06-23T09:09:04Z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