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center"/>
        <w:rPr>
          <w:rFonts w:hint="eastAsia" w:ascii="仿宋" w:hAnsi="仿宋" w:eastAsia="仿宋" w:cs="仿宋"/>
          <w:b/>
          <w:bCs/>
          <w:color w:val="auto"/>
          <w:kern w:val="2"/>
          <w:sz w:val="48"/>
          <w:szCs w:val="48"/>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center"/>
        <w:rPr>
          <w:rFonts w:hint="eastAsia" w:ascii="仿宋" w:hAnsi="仿宋" w:eastAsia="仿宋" w:cs="仿宋"/>
          <w:b/>
          <w:bCs/>
          <w:color w:val="auto"/>
          <w:kern w:val="2"/>
          <w:sz w:val="52"/>
          <w:szCs w:val="5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2527"/>
        </w:tabs>
        <w:spacing w:before="0" w:beforeAutospacing="0" w:after="192" w:afterAutospacing="0"/>
        <w:ind w:left="0" w:right="0"/>
        <w:jc w:val="left"/>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ab/>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rPr>
          <w:rFonts w:ascii="仿宋_GB2312" w:hAnsi="仿宋_GB2312" w:eastAsia="仿宋_GB2312"/>
          <w:color w:val="auto"/>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2880" w:firstLineChars="900"/>
        <w:jc w:val="both"/>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color w:val="auto"/>
          <w:sz w:val="32"/>
          <w:szCs w:val="32"/>
        </w:rPr>
        <w:t>巴财</w:t>
      </w:r>
      <w:r>
        <w:rPr>
          <w:rFonts w:hint="default" w:ascii="Times New Roman" w:hAnsi="Times New Roman" w:eastAsia="仿宋_GB2312" w:cs="Times New Roman"/>
          <w:color w:val="auto"/>
          <w:sz w:val="32"/>
          <w:szCs w:val="32"/>
          <w:lang w:val="en-US" w:eastAsia="zh-CN"/>
        </w:rPr>
        <w:t>振呈</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号</w:t>
      </w:r>
    </w:p>
    <w:p>
      <w:pPr>
        <w:jc w:val="both"/>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8"/>
          <w:rFonts w:hint="eastAsia" w:eastAsia="方正小标宋简体" w:cs="Times New Roman"/>
          <w:b w:val="0"/>
          <w:bCs/>
          <w:color w:val="auto"/>
          <w:sz w:val="44"/>
          <w:szCs w:val="44"/>
          <w:lang w:val="en-US" w:eastAsia="zh-CN"/>
        </w:rPr>
      </w:pPr>
      <w:r>
        <w:rPr>
          <w:rStyle w:val="8"/>
          <w:rFonts w:hint="default" w:ascii="Times New Roman" w:hAnsi="Times New Roman" w:eastAsia="方正小标宋简体" w:cs="Times New Roman"/>
          <w:b w:val="0"/>
          <w:bCs/>
          <w:color w:val="auto"/>
          <w:sz w:val="44"/>
          <w:szCs w:val="44"/>
          <w:lang w:val="en-US" w:eastAsia="zh-CN"/>
        </w:rPr>
        <w:t>关于2022年</w:t>
      </w:r>
      <w:r>
        <w:rPr>
          <w:rStyle w:val="8"/>
          <w:rFonts w:hint="eastAsia" w:eastAsia="方正小标宋简体" w:cs="Times New Roman"/>
          <w:b w:val="0"/>
          <w:bCs/>
          <w:color w:val="auto"/>
          <w:sz w:val="44"/>
          <w:szCs w:val="44"/>
          <w:lang w:val="en-US" w:eastAsia="zh-CN"/>
        </w:rPr>
        <w:t>自治区财政衔接推进乡村振兴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8"/>
          <w:rFonts w:hint="default" w:ascii="Times New Roman" w:hAnsi="Times New Roman" w:eastAsia="方正小标宋简体" w:cs="Times New Roman"/>
          <w:b w:val="0"/>
          <w:bCs/>
          <w:color w:val="auto"/>
          <w:sz w:val="44"/>
          <w:szCs w:val="44"/>
          <w:lang w:val="en-US" w:eastAsia="zh-CN"/>
        </w:rPr>
      </w:pPr>
      <w:r>
        <w:rPr>
          <w:rStyle w:val="8"/>
          <w:rFonts w:hint="eastAsia" w:eastAsia="方正小标宋简体" w:cs="Times New Roman"/>
          <w:b w:val="0"/>
          <w:bCs/>
          <w:color w:val="auto"/>
          <w:sz w:val="44"/>
          <w:szCs w:val="44"/>
          <w:lang w:val="en-US" w:eastAsia="zh-CN"/>
        </w:rPr>
        <w:t>补助资金</w:t>
      </w:r>
      <w:r>
        <w:rPr>
          <w:rStyle w:val="8"/>
          <w:rFonts w:hint="default" w:ascii="Times New Roman" w:hAnsi="Times New Roman" w:eastAsia="方正小标宋简体" w:cs="Times New Roman"/>
          <w:b w:val="0"/>
          <w:bCs/>
          <w:color w:val="auto"/>
          <w:sz w:val="44"/>
          <w:szCs w:val="44"/>
          <w:lang w:val="en-US" w:eastAsia="zh-CN"/>
        </w:rPr>
        <w:t>预算指标</w:t>
      </w:r>
      <w:r>
        <w:rPr>
          <w:rStyle w:val="8"/>
          <w:rFonts w:hint="eastAsia" w:eastAsia="方正小标宋简体" w:cs="Times New Roman"/>
          <w:b w:val="0"/>
          <w:bCs/>
          <w:color w:val="auto"/>
          <w:sz w:val="44"/>
          <w:szCs w:val="44"/>
          <w:lang w:val="en-US" w:eastAsia="zh-CN"/>
        </w:rPr>
        <w:t>到位</w:t>
      </w:r>
      <w:r>
        <w:rPr>
          <w:rStyle w:val="8"/>
          <w:rFonts w:hint="default" w:ascii="Times New Roman" w:hAnsi="Times New Roman" w:eastAsia="方正小标宋简体" w:cs="Times New Roman"/>
          <w:b w:val="0"/>
          <w:bCs/>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before="540" w:line="6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巴楚县乡村振兴局:</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根据《关于下达2022年自治区财政衔接推进乡村振兴补助资金预算的通知》（喀地财振〔2022〕3号）文件，我局收到</w:t>
      </w:r>
      <w:r>
        <w:rPr>
          <w:rFonts w:hint="default" w:ascii="Times New Roman" w:hAnsi="Times New Roman" w:eastAsia="仿宋_GB2312" w:cs="Times New Roman"/>
          <w:color w:val="auto"/>
          <w:sz w:val="32"/>
          <w:szCs w:val="32"/>
          <w:highlight w:val="none"/>
          <w:lang w:val="en-US" w:eastAsia="zh-CN"/>
        </w:rPr>
        <w:t>2022年自治区财政衔接推进乡村振兴补助资金预算指标3389</w:t>
      </w:r>
      <w:r>
        <w:rPr>
          <w:rFonts w:hint="default" w:ascii="Times New Roman" w:hAnsi="Times New Roman" w:eastAsia="仿宋_GB2312" w:cs="Times New Roman"/>
          <w:color w:val="auto"/>
          <w:sz w:val="32"/>
          <w:szCs w:val="32"/>
          <w:lang w:val="en-US" w:eastAsia="zh-CN"/>
        </w:rPr>
        <w:t>万元，其中：巩固拓展脱贫攻坚成果和乡村振兴任务3389万元。</w:t>
      </w:r>
      <w:bookmarkStart w:id="0" w:name="_GoBack"/>
      <w:bookmarkEnd w:id="0"/>
      <w:r>
        <w:rPr>
          <w:rFonts w:hint="default" w:ascii="Times New Roman" w:hAnsi="Times New Roman" w:eastAsia="仿宋_GB2312" w:cs="Times New Roman"/>
          <w:color w:val="auto"/>
          <w:sz w:val="32"/>
          <w:szCs w:val="32"/>
          <w:lang w:val="en-US" w:eastAsia="zh-CN"/>
        </w:rPr>
        <w:t>此项资金纳入直达资金管理，标识为“01自治区直达资金”。</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现特此告知，请县乡村振兴局根据我县实际，筛选急需资金的项目，将资金计划使用方向和安排项目情况提交县委农村工作领导小组暨乡村振兴领导小组审查，经会议研究后，下达项目批复及项目启动通知书至县财政局乡村振兴股。</w:t>
      </w:r>
    </w:p>
    <w:p>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（此页无正文）</w:t>
      </w:r>
    </w:p>
    <w:p>
      <w:pPr>
        <w:pStyle w:val="2"/>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巴楚县财政局     </w:t>
      </w:r>
    </w:p>
    <w:p>
      <w:pPr>
        <w:keepNext w:val="0"/>
        <w:keepLines w:val="0"/>
        <w:pageBreakBefore w:val="0"/>
        <w:widowControl w:val="0"/>
        <w:suppressAutoHyphens/>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lang w:val="en-US" w:eastAsia="zh-CN"/>
        </w:rPr>
        <w:t xml:space="preserve">                                       2022年11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10日</w:t>
      </w:r>
      <w:r>
        <w:rPr>
          <w:rFonts w:hint="default" w:ascii="Times New Roman" w:hAnsi="Times New Roman" w:eastAsia="仿宋_GB2312" w:cs="Times New Roman"/>
          <w:color w:val="auto"/>
          <w:sz w:val="32"/>
          <w:szCs w:val="32"/>
          <w:u w:val="none"/>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u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u w:val="none"/>
          <w:lang w:val="en-US" w:eastAsia="zh-CN"/>
        </w:rPr>
      </w:pPr>
    </w:p>
    <w:p>
      <w:pPr>
        <w:pStyle w:val="2"/>
        <w:rPr>
          <w:rFonts w:hint="default" w:ascii="Times New Roman" w:hAnsi="Times New Roman" w:eastAsia="仿宋_GB2312" w:cs="Times New Roman"/>
          <w:color w:val="auto"/>
          <w:sz w:val="32"/>
          <w:szCs w:val="32"/>
          <w:u w:val="none"/>
          <w:lang w:val="en-US" w:eastAsia="zh-CN"/>
        </w:rPr>
      </w:pPr>
    </w:p>
    <w:p>
      <w:pPr>
        <w:rPr>
          <w:rFonts w:hint="default" w:ascii="Times New Roman" w:hAnsi="Times New Roman" w:eastAsia="仿宋_GB2312" w:cs="Times New Roman"/>
          <w:color w:val="auto"/>
          <w:sz w:val="32"/>
          <w:szCs w:val="32"/>
          <w:u w:val="none"/>
          <w:lang w:val="en-US" w:eastAsia="zh-CN"/>
        </w:rPr>
      </w:pPr>
    </w:p>
    <w:p>
      <w:pPr>
        <w:pStyle w:val="2"/>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w:t>
      </w:r>
    </w:p>
    <w:p>
      <w:pPr>
        <w:pBdr>
          <w:top w:val="single" w:color="auto" w:sz="4" w:space="0"/>
        </w:pBdr>
        <w:jc w:val="distribute"/>
        <w:rPr>
          <w:rFonts w:hint="default" w:ascii="Times New Roman" w:hAnsi="Times New Roman" w:eastAsia="仿宋_GB2312" w:cs="Times New Roman"/>
          <w:color w:val="auto"/>
          <w:w w:val="93"/>
          <w:sz w:val="32"/>
          <w:szCs w:val="32"/>
          <w:lang w:val="en-US" w:eastAsia="zh-CN"/>
        </w:rPr>
      </w:pPr>
      <w:r>
        <w:rPr>
          <w:rFonts w:hint="default" w:ascii="Times New Roman" w:hAnsi="Times New Roman" w:eastAsia="仿宋_GB2312" w:cs="Times New Roman"/>
          <w:color w:val="auto"/>
          <w:w w:val="93"/>
          <w:sz w:val="32"/>
          <w:szCs w:val="32"/>
          <w:lang w:val="en-US" w:eastAsia="zh-CN"/>
        </w:rPr>
        <w:t>抄报：县委副书记申运峰，县委常委、政府常务副县长张玉宝</w:t>
      </w:r>
    </w:p>
    <w:p>
      <w:pPr>
        <w:pBdr>
          <w:top w:val="single" w:color="auto" w:sz="4" w:space="0"/>
        </w:pBdr>
        <w:jc w:val="distribute"/>
        <w:rPr>
          <w:rFonts w:hint="default" w:ascii="Times New Roman" w:hAnsi="Times New Roman" w:eastAsia="仿宋_GB2312" w:cs="Times New Roman"/>
          <w:color w:val="auto"/>
          <w:w w:val="93"/>
          <w:sz w:val="32"/>
          <w:szCs w:val="32"/>
          <w:lang w:val="en-US" w:eastAsia="zh-CN"/>
        </w:rPr>
      </w:pPr>
      <w:r>
        <w:rPr>
          <w:rFonts w:hint="default" w:ascii="Times New Roman" w:hAnsi="Times New Roman" w:eastAsia="仿宋_GB2312" w:cs="Times New Roman"/>
          <w:color w:val="auto"/>
          <w:w w:val="93"/>
          <w:sz w:val="32"/>
          <w:szCs w:val="32"/>
          <w:lang w:val="en-US" w:eastAsia="zh-CN"/>
        </w:rPr>
        <w:t>抄送：县农业农村局、县自然资源局、县畜牧兽医局、</w:t>
      </w:r>
    </w:p>
    <w:p>
      <w:pPr>
        <w:pBdr>
          <w:top w:val="single" w:color="auto" w:sz="4" w:space="0"/>
        </w:pBdr>
        <w:jc w:val="distribut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w w:val="93"/>
          <w:sz w:val="32"/>
          <w:szCs w:val="32"/>
          <w:lang w:val="en-US" w:eastAsia="zh-CN"/>
        </w:rPr>
        <w:t xml:space="preserve">       县发展和改革委员会、县民族宗教事务局、县审计局</w:t>
      </w:r>
    </w:p>
    <w:p>
      <w:pPr>
        <w:keepNext w:val="0"/>
        <w:keepLines w:val="0"/>
        <w:pageBreakBefore w:val="0"/>
        <w:widowControl w:val="0"/>
        <w:pBdr>
          <w:top w:val="single" w:color="000000" w:sz="4" w:space="1"/>
          <w:bottom w:val="single" w:color="000000" w:sz="4" w:space="1"/>
        </w:pBd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w w:val="93"/>
          <w:sz w:val="32"/>
          <w:szCs w:val="32"/>
        </w:rPr>
        <w:t xml:space="preserve">巴楚县财政局行政办公室    </w:t>
      </w:r>
      <w:r>
        <w:rPr>
          <w:rFonts w:hint="default" w:ascii="Times New Roman" w:hAnsi="Times New Roman" w:eastAsia="仿宋_GB2312" w:cs="Times New Roman"/>
          <w:color w:val="auto"/>
          <w:w w:val="93"/>
          <w:sz w:val="32"/>
          <w:szCs w:val="32"/>
          <w:lang w:val="en-US" w:eastAsia="zh-CN"/>
        </w:rPr>
        <w:t xml:space="preserve"> </w:t>
      </w:r>
      <w:r>
        <w:rPr>
          <w:rFonts w:hint="default" w:ascii="Times New Roman" w:hAnsi="Times New Roman" w:eastAsia="仿宋_GB2312" w:cs="Times New Roman"/>
          <w:color w:val="auto"/>
          <w:w w:val="93"/>
          <w:sz w:val="32"/>
          <w:szCs w:val="32"/>
        </w:rPr>
        <w:t xml:space="preserve">   </w:t>
      </w:r>
      <w:r>
        <w:rPr>
          <w:rFonts w:hint="default" w:ascii="Times New Roman" w:hAnsi="Times New Roman" w:eastAsia="仿宋_GB2312" w:cs="Times New Roman"/>
          <w:color w:val="auto"/>
          <w:w w:val="93"/>
          <w:sz w:val="32"/>
          <w:szCs w:val="32"/>
          <w:lang w:val="en-US" w:eastAsia="zh-CN"/>
        </w:rPr>
        <w:t xml:space="preserve">   </w:t>
      </w:r>
      <w:r>
        <w:rPr>
          <w:rFonts w:hint="default" w:ascii="Times New Roman" w:hAnsi="Times New Roman" w:eastAsia="仿宋_GB2312" w:cs="Times New Roman"/>
          <w:color w:val="auto"/>
          <w:w w:val="93"/>
          <w:sz w:val="32"/>
          <w:szCs w:val="32"/>
        </w:rPr>
        <w:t xml:space="preserve">  </w:t>
      </w:r>
      <w:r>
        <w:rPr>
          <w:rFonts w:hint="default" w:ascii="Times New Roman" w:hAnsi="Times New Roman" w:eastAsia="仿宋_GB2312" w:cs="Times New Roman"/>
          <w:color w:val="auto"/>
          <w:w w:val="93"/>
          <w:sz w:val="32"/>
          <w:szCs w:val="32"/>
          <w:lang w:val="en-US" w:eastAsia="zh-CN"/>
        </w:rPr>
        <w:t xml:space="preserve">    </w:t>
      </w:r>
      <w:r>
        <w:rPr>
          <w:rFonts w:hint="default" w:ascii="Times New Roman" w:hAnsi="Times New Roman" w:eastAsia="仿宋_GB2312" w:cs="Times New Roman"/>
          <w:color w:val="auto"/>
          <w:sz w:val="32"/>
          <w:szCs w:val="32"/>
          <w:lang w:val="en-US" w:eastAsia="zh-CN"/>
        </w:rPr>
        <w:t>2022年11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10日</w:t>
      </w:r>
      <w:r>
        <w:rPr>
          <w:rFonts w:hint="default" w:ascii="Times New Roman" w:hAnsi="Times New Roman" w:eastAsia="仿宋_GB2312" w:cs="Times New Roman"/>
          <w:color w:val="auto"/>
          <w:w w:val="93"/>
          <w:sz w:val="32"/>
          <w:szCs w:val="32"/>
        </w:rPr>
        <w:t>印</w:t>
      </w:r>
      <w:r>
        <w:rPr>
          <w:rFonts w:hint="default" w:ascii="Times New Roman" w:hAnsi="Times New Roman" w:eastAsia="仿宋_GB2312" w:cs="Times New Roman"/>
          <w:color w:val="auto"/>
          <w:w w:val="93"/>
          <w:sz w:val="32"/>
          <w:szCs w:val="32"/>
          <w:lang w:val="en-US" w:eastAsia="zh-CN"/>
        </w:rPr>
        <w:t>发</w:t>
      </w:r>
    </w:p>
    <w:sectPr>
      <w:headerReference r:id="rId3" w:type="default"/>
      <w:footerReference r:id="rId4" w:type="default"/>
      <w:footnotePr>
        <w:pos w:val="beneathText"/>
        <w:numFmt w:val="decimal"/>
      </w:footnotePr>
      <w:pgSz w:w="11906" w:h="16838"/>
      <w:pgMar w:top="1587" w:right="1474" w:bottom="147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436EB"/>
    <w:rsid w:val="018B1199"/>
    <w:rsid w:val="029024B8"/>
    <w:rsid w:val="0351218C"/>
    <w:rsid w:val="03873D31"/>
    <w:rsid w:val="04466325"/>
    <w:rsid w:val="04E236FA"/>
    <w:rsid w:val="05604AC3"/>
    <w:rsid w:val="05960464"/>
    <w:rsid w:val="05F67AF6"/>
    <w:rsid w:val="06072B99"/>
    <w:rsid w:val="06291DED"/>
    <w:rsid w:val="064E283F"/>
    <w:rsid w:val="06A02227"/>
    <w:rsid w:val="08A35CF8"/>
    <w:rsid w:val="08FC78C1"/>
    <w:rsid w:val="09D643D9"/>
    <w:rsid w:val="0A0A5175"/>
    <w:rsid w:val="0A6F73C0"/>
    <w:rsid w:val="0A8F24DE"/>
    <w:rsid w:val="0B1121BF"/>
    <w:rsid w:val="0B395AB6"/>
    <w:rsid w:val="0BF879EC"/>
    <w:rsid w:val="0E040472"/>
    <w:rsid w:val="0E2C35FB"/>
    <w:rsid w:val="0E3A7464"/>
    <w:rsid w:val="0E7D507E"/>
    <w:rsid w:val="0F210635"/>
    <w:rsid w:val="0FB170F1"/>
    <w:rsid w:val="11E51CB9"/>
    <w:rsid w:val="1215042D"/>
    <w:rsid w:val="133A502C"/>
    <w:rsid w:val="1348323E"/>
    <w:rsid w:val="135A561F"/>
    <w:rsid w:val="13E61E6F"/>
    <w:rsid w:val="14411A1A"/>
    <w:rsid w:val="144151D2"/>
    <w:rsid w:val="14524213"/>
    <w:rsid w:val="14B7675E"/>
    <w:rsid w:val="15390B2F"/>
    <w:rsid w:val="1737617E"/>
    <w:rsid w:val="17C86672"/>
    <w:rsid w:val="19711B47"/>
    <w:rsid w:val="1983214B"/>
    <w:rsid w:val="19C11FAB"/>
    <w:rsid w:val="1ADA71D0"/>
    <w:rsid w:val="1B223F25"/>
    <w:rsid w:val="1B454034"/>
    <w:rsid w:val="1BCD35AF"/>
    <w:rsid w:val="1BE8266D"/>
    <w:rsid w:val="1C2F1FFB"/>
    <w:rsid w:val="1C837C82"/>
    <w:rsid w:val="1D246E23"/>
    <w:rsid w:val="1EB230CA"/>
    <w:rsid w:val="1F5525CD"/>
    <w:rsid w:val="20132D7C"/>
    <w:rsid w:val="201458F1"/>
    <w:rsid w:val="20764604"/>
    <w:rsid w:val="20A82533"/>
    <w:rsid w:val="20F36B74"/>
    <w:rsid w:val="20FF5198"/>
    <w:rsid w:val="21353A3E"/>
    <w:rsid w:val="216C69BA"/>
    <w:rsid w:val="218011B4"/>
    <w:rsid w:val="226041AD"/>
    <w:rsid w:val="24AC62E9"/>
    <w:rsid w:val="25391A6A"/>
    <w:rsid w:val="269072E0"/>
    <w:rsid w:val="26FC1D66"/>
    <w:rsid w:val="27125031"/>
    <w:rsid w:val="27BC26EC"/>
    <w:rsid w:val="281324B9"/>
    <w:rsid w:val="28EF4F8C"/>
    <w:rsid w:val="29D270E6"/>
    <w:rsid w:val="29E7633A"/>
    <w:rsid w:val="2A4804AC"/>
    <w:rsid w:val="2ABD1908"/>
    <w:rsid w:val="2B647AC4"/>
    <w:rsid w:val="2B7C6769"/>
    <w:rsid w:val="2BAC51D0"/>
    <w:rsid w:val="2BC10328"/>
    <w:rsid w:val="2BDD72FD"/>
    <w:rsid w:val="2BE21FAC"/>
    <w:rsid w:val="2C445CF9"/>
    <w:rsid w:val="2C6C2A46"/>
    <w:rsid w:val="2D126AF5"/>
    <w:rsid w:val="2D576351"/>
    <w:rsid w:val="2EAE4E92"/>
    <w:rsid w:val="2F28090D"/>
    <w:rsid w:val="2F3414B5"/>
    <w:rsid w:val="2FBA7126"/>
    <w:rsid w:val="30022752"/>
    <w:rsid w:val="30BC41CB"/>
    <w:rsid w:val="31364C90"/>
    <w:rsid w:val="318458B0"/>
    <w:rsid w:val="33321139"/>
    <w:rsid w:val="34775365"/>
    <w:rsid w:val="349E54E2"/>
    <w:rsid w:val="36E614A2"/>
    <w:rsid w:val="37673BCA"/>
    <w:rsid w:val="3773004D"/>
    <w:rsid w:val="379E2555"/>
    <w:rsid w:val="387E1CED"/>
    <w:rsid w:val="38CC5488"/>
    <w:rsid w:val="39D27237"/>
    <w:rsid w:val="39D3181F"/>
    <w:rsid w:val="3A395218"/>
    <w:rsid w:val="3A61156A"/>
    <w:rsid w:val="3AAF0593"/>
    <w:rsid w:val="3B1D6779"/>
    <w:rsid w:val="3B461FEA"/>
    <w:rsid w:val="3BB9518D"/>
    <w:rsid w:val="3CD01E42"/>
    <w:rsid w:val="3CF71427"/>
    <w:rsid w:val="3D870304"/>
    <w:rsid w:val="3DDE27D0"/>
    <w:rsid w:val="3E8F2B6B"/>
    <w:rsid w:val="3ED83CD4"/>
    <w:rsid w:val="3F1328E2"/>
    <w:rsid w:val="3FC53D1D"/>
    <w:rsid w:val="405D78E9"/>
    <w:rsid w:val="40B27361"/>
    <w:rsid w:val="40FF5758"/>
    <w:rsid w:val="41956FF2"/>
    <w:rsid w:val="41E27FB9"/>
    <w:rsid w:val="423827C8"/>
    <w:rsid w:val="424053BC"/>
    <w:rsid w:val="42C54DAC"/>
    <w:rsid w:val="42D16A79"/>
    <w:rsid w:val="42F47640"/>
    <w:rsid w:val="44326FFD"/>
    <w:rsid w:val="447867DB"/>
    <w:rsid w:val="44D410A4"/>
    <w:rsid w:val="45146191"/>
    <w:rsid w:val="455B529A"/>
    <w:rsid w:val="45663DF8"/>
    <w:rsid w:val="464067FF"/>
    <w:rsid w:val="46746441"/>
    <w:rsid w:val="46AF230C"/>
    <w:rsid w:val="473B35E8"/>
    <w:rsid w:val="47B57FFF"/>
    <w:rsid w:val="4AB71EB3"/>
    <w:rsid w:val="4ABB4698"/>
    <w:rsid w:val="4B210A7A"/>
    <w:rsid w:val="4B5B3376"/>
    <w:rsid w:val="4CE511A6"/>
    <w:rsid w:val="4DE8289D"/>
    <w:rsid w:val="4FBD183A"/>
    <w:rsid w:val="51B87499"/>
    <w:rsid w:val="531A4AD4"/>
    <w:rsid w:val="54041738"/>
    <w:rsid w:val="541E6362"/>
    <w:rsid w:val="542008B9"/>
    <w:rsid w:val="54CE6CD1"/>
    <w:rsid w:val="57BB549B"/>
    <w:rsid w:val="591607AE"/>
    <w:rsid w:val="591E5539"/>
    <w:rsid w:val="594B01FD"/>
    <w:rsid w:val="59DE09AE"/>
    <w:rsid w:val="5A01110E"/>
    <w:rsid w:val="5A602473"/>
    <w:rsid w:val="5AE1041E"/>
    <w:rsid w:val="5C373062"/>
    <w:rsid w:val="5DBB3416"/>
    <w:rsid w:val="5DDE2696"/>
    <w:rsid w:val="5FA97549"/>
    <w:rsid w:val="605662EE"/>
    <w:rsid w:val="616B09CD"/>
    <w:rsid w:val="617A22CD"/>
    <w:rsid w:val="62E02059"/>
    <w:rsid w:val="62E0730B"/>
    <w:rsid w:val="633C38AD"/>
    <w:rsid w:val="63843AE8"/>
    <w:rsid w:val="64973DB3"/>
    <w:rsid w:val="64B86064"/>
    <w:rsid w:val="652D4B64"/>
    <w:rsid w:val="65AE4F54"/>
    <w:rsid w:val="66743307"/>
    <w:rsid w:val="66E77EEA"/>
    <w:rsid w:val="673B288D"/>
    <w:rsid w:val="680018A8"/>
    <w:rsid w:val="68647FF7"/>
    <w:rsid w:val="68E17C4E"/>
    <w:rsid w:val="692A52BA"/>
    <w:rsid w:val="6AAC1165"/>
    <w:rsid w:val="6AC26A82"/>
    <w:rsid w:val="6AD24769"/>
    <w:rsid w:val="6AD32114"/>
    <w:rsid w:val="6B1440E2"/>
    <w:rsid w:val="6B252AFB"/>
    <w:rsid w:val="6B393260"/>
    <w:rsid w:val="6B6F5CB0"/>
    <w:rsid w:val="6B785A96"/>
    <w:rsid w:val="6BCE73FC"/>
    <w:rsid w:val="6BE30DCE"/>
    <w:rsid w:val="6BF00A98"/>
    <w:rsid w:val="6C026D73"/>
    <w:rsid w:val="6C1753D4"/>
    <w:rsid w:val="6C1A1FD8"/>
    <w:rsid w:val="6DFA0192"/>
    <w:rsid w:val="6E263FE0"/>
    <w:rsid w:val="6E587959"/>
    <w:rsid w:val="6EAC6C9C"/>
    <w:rsid w:val="6F5E0945"/>
    <w:rsid w:val="6F7436EB"/>
    <w:rsid w:val="70585354"/>
    <w:rsid w:val="715C0468"/>
    <w:rsid w:val="72340323"/>
    <w:rsid w:val="724D0700"/>
    <w:rsid w:val="727A78BB"/>
    <w:rsid w:val="737C7FEE"/>
    <w:rsid w:val="74E20BD0"/>
    <w:rsid w:val="76344542"/>
    <w:rsid w:val="7653596D"/>
    <w:rsid w:val="76C96D3E"/>
    <w:rsid w:val="77220151"/>
    <w:rsid w:val="77584B1F"/>
    <w:rsid w:val="786C612F"/>
    <w:rsid w:val="794A506A"/>
    <w:rsid w:val="7ADB4B97"/>
    <w:rsid w:val="7B543BD0"/>
    <w:rsid w:val="7BF13182"/>
    <w:rsid w:val="7C8D4120"/>
    <w:rsid w:val="7D197D18"/>
    <w:rsid w:val="7D50435A"/>
    <w:rsid w:val="7D7C2AB2"/>
    <w:rsid w:val="7F9D1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val="0"/>
      <w:bidi w:val="0"/>
      <w:jc w:val="both"/>
    </w:pPr>
    <w:rPr>
      <w:rFonts w:ascii="Times New Roman" w:hAnsi="Times New Roman" w:eastAsia="宋体" w:cs="Times New Roman"/>
      <w:color w:val="auto"/>
      <w:kern w:val="2"/>
      <w:sz w:val="21"/>
      <w:szCs w:val="24"/>
      <w:lang w:val="en-US" w:eastAsia="ar-SA" w:bidi="ar-SA"/>
    </w:rPr>
  </w:style>
  <w:style w:type="paragraph" w:styleId="3">
    <w:name w:val="heading 1"/>
    <w:basedOn w:val="1"/>
    <w:next w:val="1"/>
    <w:link w:val="8"/>
    <w:qFormat/>
    <w:uiPriority w:val="0"/>
    <w:pPr>
      <w:keepNext/>
      <w:keepLines/>
      <w:spacing w:before="340" w:beforeLines="0" w:beforeAutospacing="0" w:after="330" w:afterLines="0" w:afterAutospacing="0" w:line="576" w:lineRule="auto"/>
      <w:outlineLvl w:val="0"/>
    </w:pPr>
    <w:rPr>
      <w:rFonts w:ascii="Times New Roman" w:hAnsi="Times New Roman"/>
      <w:b/>
      <w:kern w:val="44"/>
      <w:sz w:val="44"/>
      <w:szCs w:val="20"/>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character" w:customStyle="1" w:styleId="8">
    <w:name w:val="标题 1 Char"/>
    <w:basedOn w:val="7"/>
    <w:link w:val="3"/>
    <w:qFormat/>
    <w:uiPriority w:val="0"/>
    <w:rPr>
      <w:rFonts w:ascii="Times New Roman" w:hAnsi="Times New Roman"/>
      <w:b/>
      <w:kern w:val="44"/>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2020-11-26T03:04:00Z</dcterms:created>
  <dc:creator>admin</dc:creator>
  <cp:lastModifiedBy>Administrator</cp:lastModifiedBy>
  <cp:lastPrinted>2022-03-24T05:39:00Z</cp:lastPrinted>
  <dcterms:modified xsi:type="dcterms:W3CDTF">2022-11-10T02:22:12Z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