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eastAsia"/>
          <w:lang w:eastAsia="zh-CN"/>
        </w:rPr>
        <w:t>巴楚县</w:t>
      </w:r>
      <w:r>
        <w:rPr>
          <w:rFonts w:hint="eastAsia"/>
        </w:rPr>
        <w:t>2019年</w:t>
      </w:r>
      <w:r>
        <w:t>政府</w:t>
      </w:r>
      <w:r>
        <w:rPr>
          <w:rFonts w:hint="eastAsia"/>
        </w:rPr>
        <w:t>预</w:t>
      </w:r>
      <w:r>
        <w:t>算公开情况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2019年预算草案报告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2019年政府预算报告人大批复文件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3、巴楚县2019年预算表（15张套表）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2019年转移支付情况说明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4-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1、附件：巴楚县2019年转移支付分地区、分项目明细公开表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2019年举借债务情况说明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2019年预算绩效工作开展情况说明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6-1、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巴楚县2019年预算项目绩效目标汇总表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一、一般公共预算公开情况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2019年本级汇总的一般公共预算“三公”经费预算安排情况说明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7-1、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2019年“三公”经费预算安排情况</w:t>
      </w: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eastAsia="zh-CN"/>
        </w:rPr>
        <w:t>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2019年一般公共预算收入预算表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2019年一般公共预算支出预算表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、巴楚县2019年一般公共预算收支平衡表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2019年一般公共预算本级支出预算表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auto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</w:rPr>
        <w:t>2019年一般公共预算本级基本支出预算表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auto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shd w:val="clear" w:color="auto" w:fill="auto"/>
        </w:rPr>
        <w:t>2019年一般公共预算税收返还和转移支付表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、巴楚县2019年一般公共预算支出经济分类情况表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、巴楚县2019年一般公共预算支出资金来源情况表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2019年地市县一般公共预算收入表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2019年地市县一般公共预算支出表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、巴楚县2019年省对下一般公共预算转移支付预算表（一般性转移支付）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、巴楚县2019年省对下一般公共预算转移支付预算表（专项转移支付）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20、巴楚县2018年地方政府一般债务限额及余额预算情况表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21、巴楚县2019年地方政府一般债务限额及余额预算情况表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22、巴楚县2018年地方政府一般债券发行使用情况表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23、巴楚县2018年地方政府一般债券还本付息情况表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24、巴楚县2019年地方政府一般债务还本付息预算情况表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二、政府性基金预算公开情况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2019年政府性基金收入预算表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2019年政府性基金支出预算表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27、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2019年政府性基金预算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收支明细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2019年政府性基金调入专项收入预算表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29、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巴楚县2019年政府性基金预算支出资金来源情况表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2019年政府性基金转移支付表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31、巴楚县2018年地方政府专项债务限额及余额预算情况表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  <w:t>32、巴楚县2019年地方政府专项债务限额及余额预算情况表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33、巴楚县2018年地方政府专项债券发行使用情况表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34、巴楚县2018年地方政府专项债券还本付息情况表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highlight w:val="none"/>
          <w:lang w:val="en-US" w:eastAsia="zh-CN"/>
        </w:rPr>
        <w:t>35、巴楚县2019年地方政府专项债务还本付息预算情况表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三、国有资本经营预算公开情况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36、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巴楚县2018年国有资本经营预算执行情况及2019年国有资本经营预算编制情况说明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36-1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2019年国有资本经营预算收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预算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总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36-2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2019年国有资本经营预算收入预算表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36-3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2019年国有资本经营预算支出预算表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36-4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2019年国有资本经营预算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eastAsia="zh-CN"/>
        </w:rPr>
        <w:t>补充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37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2019年国有资本经营预算绩效目标表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四、社会保险基金预算公开情况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38</w:t>
      </w: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巴楚县2019年社会保险基金收支预算情况的说明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38-1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2019年社会保险基金收入预算表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38-2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2019年社会保险基金支出预算表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38-3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2019年社会保险基金收支结余表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39、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2019年社会保险基金预算绩效目标表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lang w:val="en-US" w:eastAsia="zh-CN"/>
        </w:rPr>
        <w:t>五、名词解释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color w:val="FF0000"/>
          <w:sz w:val="21"/>
          <w:szCs w:val="21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color w:val="FF0000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巴楚县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2019年政府预算专业名词解释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22"/>
    <w:rsid w:val="0073595B"/>
    <w:rsid w:val="008868BA"/>
    <w:rsid w:val="00BC4122"/>
    <w:rsid w:val="00C90559"/>
    <w:rsid w:val="00E659F3"/>
    <w:rsid w:val="00FD258F"/>
    <w:rsid w:val="012679CF"/>
    <w:rsid w:val="0684384A"/>
    <w:rsid w:val="12AC2095"/>
    <w:rsid w:val="15254AEF"/>
    <w:rsid w:val="17227DFC"/>
    <w:rsid w:val="17355B05"/>
    <w:rsid w:val="181565AA"/>
    <w:rsid w:val="1DE67655"/>
    <w:rsid w:val="1F9E30CE"/>
    <w:rsid w:val="20102E58"/>
    <w:rsid w:val="257F19DC"/>
    <w:rsid w:val="258C1969"/>
    <w:rsid w:val="30C64E8F"/>
    <w:rsid w:val="33502CA2"/>
    <w:rsid w:val="3CE37E7F"/>
    <w:rsid w:val="41744401"/>
    <w:rsid w:val="420A1CF8"/>
    <w:rsid w:val="42952507"/>
    <w:rsid w:val="4FFE074A"/>
    <w:rsid w:val="52522B26"/>
    <w:rsid w:val="542130F7"/>
    <w:rsid w:val="547D5636"/>
    <w:rsid w:val="5A900818"/>
    <w:rsid w:val="5B830D8D"/>
    <w:rsid w:val="5C95678F"/>
    <w:rsid w:val="687110B8"/>
    <w:rsid w:val="715A5A93"/>
    <w:rsid w:val="736F500C"/>
    <w:rsid w:val="79A03DC0"/>
    <w:rsid w:val="7ADA7DEC"/>
    <w:rsid w:val="7C2957BC"/>
    <w:rsid w:val="7EBE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140</Words>
  <Characters>798</Characters>
  <Lines>6</Lines>
  <Paragraphs>1</Paragraphs>
  <ScaleCrop>false</ScaleCrop>
  <LinksUpToDate>false</LinksUpToDate>
  <CharactersWithSpaces>937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2020-04-06T03:03:00Z</cp:lastPrinted>
  <dcterms:modified xsi:type="dcterms:W3CDTF">2020-04-07T08:01:04Z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