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A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附件2</w:t>
      </w:r>
    </w:p>
    <w:p w14:paraId="7FBDA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i w:val="0"/>
          <w:color w:val="auto"/>
          <w:sz w:val="36"/>
        </w:rPr>
      </w:pPr>
    </w:p>
    <w:p w14:paraId="0673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《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巴楚县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2024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年度村庄规划</w:t>
      </w:r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编制项目</w:t>
      </w:r>
    </w:p>
    <w:p w14:paraId="33868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（征求意见稿）</w:t>
      </w:r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》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起草说明</w:t>
      </w:r>
    </w:p>
    <w:p w14:paraId="4E75A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529C2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一、引言</w:t>
      </w:r>
    </w:p>
    <w:p w14:paraId="0AC0D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村庄规划是依据国家及地方政策指引，综合考虑村庄自然、人文、经济等要素，对村庄土地利用、产业布局、公共服务设施、基础设施建设等进行系统安排与统筹布局的规划方案</w:t>
      </w:r>
      <w:r>
        <w:rPr>
          <w:rFonts w:hint="eastAsia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其旨在指引村庄科学发展，提升村民生活品质，构建生态宜居、产业兴旺、乡风文明、治理有效、生活富裕的美丽乡村。</w:t>
      </w:r>
    </w:p>
    <w:p w14:paraId="1021F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二、背景与目的</w:t>
      </w:r>
    </w:p>
    <w:p w14:paraId="38C13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村庄发展需求多元复杂，产业升级、生态保护、文化传承与基础设施完善迫在眉睫。村庄规划意在精准剖析村庄特质与问题，整合资源，优化空间布局，为农业强、农村美、农民富筑牢规划根基，推动乡村现代化转型，激活内生动力，提升综合竞争力，守护乡村文化根脉与田园生态景观。</w:t>
      </w:r>
    </w:p>
    <w:p w14:paraId="0B584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  <w:lang w:val="en-US" w:eastAsia="zh-CN"/>
        </w:rPr>
        <w:t>村庄规划</w:t>
      </w: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的制定步骤</w:t>
      </w:r>
    </w:p>
    <w:p w14:paraId="025AC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（一）精准剖析村庄需求：</w:t>
      </w: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依循村庄自然禀赋、人口结构变化、产业发展趋向、村民生活愿景，精准锚定村庄规划核心诉求与关键目标，全方位统筹生产、生活、生态空间布局架构。</w:t>
      </w:r>
    </w:p>
    <w:p w14:paraId="42B82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深入调研评估：</w:t>
      </w: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全面勘查村庄地理环境、土地资源详情、产业经营实况、基础设施完备度、公共服务水平及文化遗产脉络。精准剖析村庄优劣势、发展瓶颈与潜在机遇，为规划编制提供坚实依据与精准导向。</w:t>
      </w:r>
    </w:p>
    <w:p w14:paraId="1BB46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科学选定规划策略：</w:t>
      </w: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立足村庄实际与发展趋向，从产业培育、空间优化、设施完善、文化弘扬、生态保育等维度择取适配规划策略。兼顾近期建设实操性与远期发展前瞻性，协同个体项目与整体格局，构筑层次清晰、逻辑缜密的规划体系。</w:t>
      </w:r>
    </w:p>
    <w:p w14:paraId="1FFF2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精细编制规划方案：</w:t>
      </w: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明确规划周期与各阶段任务节点，敲定土地功能分区、产业布局架构、公共服务设施布点、道路交通网络走向、生态保护红线划定及民居建设指引等关键内容，确保规划精准落地、高效执行。</w:t>
      </w:r>
    </w:p>
    <w:p w14:paraId="3022B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严密开展风险防控：</w:t>
      </w: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深度挖掘规划实施潜在风险，如资金短缺、政策变动、生态破坏、村民抵触等，逐一拟定应对策略与应急预案。建立动态监测机制，依实施反馈灵活调整优化规划，确保发展路径稳健、目标如期达成。</w:t>
      </w:r>
    </w:p>
    <w:p w14:paraId="7086C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实施与监督：</w:t>
      </w: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构建多方协同实施机制，明晰政府、企业、村民权责义务，强化宣传引导，凝聚发展共识。健全监督评估体系，定期监测关键指标，量化评估规划成效，依实际优化完善，保障规划持续赋能乡村发展。</w:t>
      </w:r>
    </w:p>
    <w:p w14:paraId="6E180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（七）</w:t>
      </w:r>
      <w:r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长效完善管理运营：</w:t>
      </w: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/>
        </w:rPr>
        <w:t>健全村庄建设管理规范，引入数字化技术提升管理效能，培育村民参与意识与自治能力，确保村庄建设管理规范有序、活力充盈。</w:t>
      </w:r>
    </w:p>
    <w:p w14:paraId="2C44E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 w:val="0"/>
          <w:i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、结语</w:t>
      </w:r>
    </w:p>
    <w:p w14:paraId="6237C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 w:eastAsia="zh-CN"/>
        </w:rPr>
        <w:t>各部门与村民需紧密协同，依据村庄实际状况编制规划并扎实推进实施。借科学规划优化产业结构，提升农业质量效益，打造宜居宜业环境，拓宽农民增收渠道，助力农业升级、农村焕新、农民富足、为乡村长远发展筑牢根基，推动乡村稳步迈向振兴新征程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D21CA27-AF96-4025-A7A2-DECFB2544947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ZkN2Q3ZmRlOGU2ZGRjMjA0NTQ4YWU1OGVhNzIifQ=="/>
  </w:docVars>
  <w:rsids>
    <w:rsidRoot w:val="00000000"/>
    <w:rsid w:val="0A5D2DB9"/>
    <w:rsid w:val="158D0509"/>
    <w:rsid w:val="1789189F"/>
    <w:rsid w:val="18E40261"/>
    <w:rsid w:val="18E77B5E"/>
    <w:rsid w:val="1B5E0EE2"/>
    <w:rsid w:val="1BFD6BC1"/>
    <w:rsid w:val="278B6761"/>
    <w:rsid w:val="29783A55"/>
    <w:rsid w:val="2B6118FE"/>
    <w:rsid w:val="2D622A6C"/>
    <w:rsid w:val="319E4171"/>
    <w:rsid w:val="335470E5"/>
    <w:rsid w:val="36190F8F"/>
    <w:rsid w:val="37706302"/>
    <w:rsid w:val="3BE91CAC"/>
    <w:rsid w:val="3DE73EA8"/>
    <w:rsid w:val="43DB1F9B"/>
    <w:rsid w:val="50AC2735"/>
    <w:rsid w:val="558C7D48"/>
    <w:rsid w:val="57C9597B"/>
    <w:rsid w:val="58751742"/>
    <w:rsid w:val="5A08253E"/>
    <w:rsid w:val="5E6E102A"/>
    <w:rsid w:val="6BA350A4"/>
    <w:rsid w:val="6E260F91"/>
    <w:rsid w:val="6ED55B23"/>
    <w:rsid w:val="72F9131B"/>
    <w:rsid w:val="7BEB5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1146</Words>
  <Characters>1163</Characters>
  <TotalTime>4</TotalTime>
  <ScaleCrop>false</ScaleCrop>
  <LinksUpToDate>false</LinksUpToDate>
  <CharactersWithSpaces>1163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2023-08-10T08:06:00Z</dcterms:created>
  <dc:creator>李强</dc:creator>
  <dc:description>李强 创作</dc:description>
  <cp:lastModifiedBy>Administrator</cp:lastModifiedBy>
  <cp:lastPrinted>2024-07-16T11:11:00Z</cp:lastPrinted>
  <dcterms:modified xsi:type="dcterms:W3CDTF">2024-12-23T13:29:09Z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2B23F10841B5432FB7B765BD2D862570_13</vt:lpwstr>
  </property>
</Properties>
</file>