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《巴楚县爱国卫生工作管理办法》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6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pacing w:val="6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6"/>
          <w:sz w:val="32"/>
          <w:szCs w:val="32"/>
        </w:rPr>
        <w:t>一、</w:t>
      </w:r>
      <w:r>
        <w:rPr>
          <w:rFonts w:hint="eastAsia" w:ascii="方正黑体简体" w:hAnsi="方正黑体简体" w:eastAsia="方正黑体简体" w:cs="方正黑体简体"/>
          <w:spacing w:val="6"/>
          <w:sz w:val="32"/>
          <w:szCs w:val="32"/>
          <w:lang w:val="en-US" w:eastAsia="zh-CN"/>
        </w:rPr>
        <w:t>制定</w:t>
      </w:r>
      <w:r>
        <w:rPr>
          <w:rFonts w:hint="eastAsia" w:ascii="方正黑体简体" w:hAnsi="方正黑体简体" w:eastAsia="方正黑体简体" w:cs="方正黑体简体"/>
          <w:spacing w:val="6"/>
          <w:sz w:val="32"/>
          <w:szCs w:val="32"/>
        </w:rPr>
        <w:t>背景</w:t>
      </w:r>
    </w:p>
    <w:p>
      <w:pPr>
        <w:pStyle w:val="3"/>
        <w:pageBreakBefore w:val="0"/>
        <w:widowControl w:val="0"/>
        <w:numPr>
          <w:ilvl w:val="0"/>
          <w:numId w:val="0"/>
        </w:numPr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pacing w:val="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为进一步加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我县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城市管理，优化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面貌，提升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品位，改善人居环境和投资环境，推进健康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建设，保障人民群众身体健康，促进经济社会协调发展，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为巴楚县2024年申请自治区卫生县城奠定基础，结合本县实际，县爱卫会起草了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巴楚县爱国卫生工作管理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办法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》（征求意见稿）。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lang w:val="en-US" w:eastAsia="zh-CN" w:bidi="ar"/>
        </w:rPr>
        <w:t>二、制定依据</w:t>
      </w:r>
    </w:p>
    <w:p>
      <w:pPr>
        <w:pStyle w:val="3"/>
        <w:pageBreakBefore w:val="0"/>
        <w:widowControl w:val="0"/>
        <w:numPr>
          <w:ilvl w:val="0"/>
          <w:numId w:val="0"/>
        </w:numPr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1.《新疆维吾尔自治区爱国卫生工作条例》</w:t>
      </w:r>
    </w:p>
    <w:p>
      <w:pPr>
        <w:pStyle w:val="3"/>
        <w:pageBreakBefore w:val="0"/>
        <w:widowControl w:val="0"/>
        <w:numPr>
          <w:ilvl w:val="0"/>
          <w:numId w:val="0"/>
        </w:numPr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2.《喀什地区爱国卫生工作管理办法》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方正黑体简体" w:hAnsi="方正黑体简体" w:eastAsia="方正黑体简体" w:cs="方正黑体简体"/>
          <w:color w:val="auto"/>
          <w:kern w:val="0"/>
          <w:sz w:val="32"/>
          <w:szCs w:val="32"/>
          <w:lang w:val="en-US" w:eastAsia="zh-CN" w:bidi="ar"/>
        </w:rPr>
        <w:t>三、制定过程</w:t>
      </w:r>
    </w:p>
    <w:p>
      <w:pPr>
        <w:pStyle w:val="3"/>
        <w:pageBreakBefore w:val="0"/>
        <w:widowControl w:val="0"/>
        <w:numPr>
          <w:ilvl w:val="0"/>
          <w:numId w:val="0"/>
        </w:numPr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6月4日，巴楚县爱卫会通过卫健委党委会议研究讨论、资料汇总，依据《新疆维吾尔自治区爱国卫生工作条例》《喀什地区爱国卫生工作管理办法》相关规定，结合我县实际情况，起草了《巴楚县爱国卫生工作管理办法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（征求意见稿）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，起草公开挂网征求了广大市民和社会各界意见、书面征求了各有关单位的意见建议。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方正黑体简体" w:hAnsi="方正黑体简体" w:eastAsia="方正黑体简体" w:cs="方正黑体简体"/>
          <w:color w:val="auto"/>
          <w:kern w:val="0"/>
          <w:sz w:val="32"/>
          <w:szCs w:val="32"/>
          <w:lang w:val="en-US" w:eastAsia="zh-CN" w:bidi="ar"/>
        </w:rPr>
        <w:t>四、主要内容</w:t>
      </w:r>
    </w:p>
    <w:p>
      <w:pPr>
        <w:pStyle w:val="3"/>
        <w:pageBreakBefore w:val="0"/>
        <w:widowControl w:val="0"/>
        <w:numPr>
          <w:ilvl w:val="0"/>
          <w:numId w:val="0"/>
        </w:numPr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《巴楚县爱国卫生工作管理办法》共分为五章。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第一章：总则。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共计5条，主要为制定本办法的目的和适用范围。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第二章：组织与职责。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共计8条，主要为县爱卫会组织构架和县直各单位具体责任分工。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第三章：管理与规范。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共计13条，主要为巴楚县爱国卫生工作措施和要求。</w:t>
      </w:r>
    </w:p>
    <w:p>
      <w:pPr>
        <w:ind w:firstLine="643" w:firstLineChars="200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第四章：监督与考评。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共计6条，主要为加强督导和考评考核。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pacing w:val="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第五章：法律责任。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共计4条，主要为依规对失职失责单位及人员处罚处分。</w:t>
      </w:r>
    </w:p>
    <w:sectPr>
      <w:footerReference r:id="rId3" w:type="default"/>
      <w:pgSz w:w="11906" w:h="16838"/>
      <w:pgMar w:top="1984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NjkyOTZkZWY4MGM4NDEwNzcwMThhMDdmNmYyOTMifQ=="/>
  </w:docVars>
  <w:rsids>
    <w:rsidRoot w:val="79F0281F"/>
    <w:rsid w:val="03535169"/>
    <w:rsid w:val="04C44615"/>
    <w:rsid w:val="04DD078C"/>
    <w:rsid w:val="056376AC"/>
    <w:rsid w:val="0BA52357"/>
    <w:rsid w:val="0DAA2F33"/>
    <w:rsid w:val="0DD669F8"/>
    <w:rsid w:val="0E2E27AF"/>
    <w:rsid w:val="0E867BD2"/>
    <w:rsid w:val="13662A47"/>
    <w:rsid w:val="15DD07D4"/>
    <w:rsid w:val="1AD41657"/>
    <w:rsid w:val="1B3C6124"/>
    <w:rsid w:val="1C4358A3"/>
    <w:rsid w:val="1D1F5E35"/>
    <w:rsid w:val="1E4F4383"/>
    <w:rsid w:val="1EBF49AE"/>
    <w:rsid w:val="21307E86"/>
    <w:rsid w:val="21A50D0C"/>
    <w:rsid w:val="21BD5475"/>
    <w:rsid w:val="21E22811"/>
    <w:rsid w:val="23021892"/>
    <w:rsid w:val="23286E54"/>
    <w:rsid w:val="26B058A0"/>
    <w:rsid w:val="26FD2518"/>
    <w:rsid w:val="2AAE5BD0"/>
    <w:rsid w:val="2F407C1A"/>
    <w:rsid w:val="32041FD4"/>
    <w:rsid w:val="340411ED"/>
    <w:rsid w:val="347C1DE2"/>
    <w:rsid w:val="38B939AE"/>
    <w:rsid w:val="38F04F57"/>
    <w:rsid w:val="3C2065E7"/>
    <w:rsid w:val="3C4E7E55"/>
    <w:rsid w:val="3C7D60A3"/>
    <w:rsid w:val="3CF4186F"/>
    <w:rsid w:val="42446E88"/>
    <w:rsid w:val="43765D43"/>
    <w:rsid w:val="43DD5BCD"/>
    <w:rsid w:val="4539487A"/>
    <w:rsid w:val="46883812"/>
    <w:rsid w:val="4703102D"/>
    <w:rsid w:val="47932819"/>
    <w:rsid w:val="4ADF79A2"/>
    <w:rsid w:val="4D745E51"/>
    <w:rsid w:val="4EFA23AF"/>
    <w:rsid w:val="4F6B229A"/>
    <w:rsid w:val="50A21B76"/>
    <w:rsid w:val="516854A5"/>
    <w:rsid w:val="51721B9D"/>
    <w:rsid w:val="53885113"/>
    <w:rsid w:val="56F6038D"/>
    <w:rsid w:val="592F3F03"/>
    <w:rsid w:val="59CC4F10"/>
    <w:rsid w:val="5C4111B4"/>
    <w:rsid w:val="5D4351C5"/>
    <w:rsid w:val="60261322"/>
    <w:rsid w:val="61005CA8"/>
    <w:rsid w:val="628446BB"/>
    <w:rsid w:val="62A43610"/>
    <w:rsid w:val="635822A8"/>
    <w:rsid w:val="64EE1EC0"/>
    <w:rsid w:val="6667106D"/>
    <w:rsid w:val="66C87272"/>
    <w:rsid w:val="67A05736"/>
    <w:rsid w:val="6839775D"/>
    <w:rsid w:val="69694C1F"/>
    <w:rsid w:val="6A6B172B"/>
    <w:rsid w:val="6C9A65B6"/>
    <w:rsid w:val="6D8B6DD7"/>
    <w:rsid w:val="6E8171AA"/>
    <w:rsid w:val="705E2303"/>
    <w:rsid w:val="71CB0626"/>
    <w:rsid w:val="756B19C7"/>
    <w:rsid w:val="75885B61"/>
    <w:rsid w:val="79210923"/>
    <w:rsid w:val="79F0281F"/>
    <w:rsid w:val="79FE2116"/>
    <w:rsid w:val="7A557A4A"/>
    <w:rsid w:val="7AC14D8B"/>
    <w:rsid w:val="7E0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3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宋体" w:hAnsi="宋体" w:eastAsia="方正楷体简体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693</Characters>
  <Lines>0</Lines>
  <Paragraphs>0</Paragraphs>
  <TotalTime>0</TotalTime>
  <ScaleCrop>false</ScaleCrop>
  <LinksUpToDate>false</LinksUpToDate>
  <CharactersWithSpaces>693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2022-03-07T03:27:00Z</dcterms:created>
  <dc:creator>Administrator</dc:creator>
  <cp:lastModifiedBy>Administrator</cp:lastModifiedBy>
  <cp:lastPrinted>2024-07-11T03:31:00Z</cp:lastPrinted>
  <dcterms:modified xsi:type="dcterms:W3CDTF">2024-09-03T04:16:05Z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89D966D43FE64F9EB1D2B36EEF13E1D8</vt:lpwstr>
  </property>
</Properties>
</file>