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关于《巴楚县工业园区标准厂房管理使用办法》的起草说明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440" w:firstLineChars="200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一、制定该方案的必要性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为深入贯彻落实新疆维吾尔自治区、喀什地区及巴楚县相关招商引资优惠政策，承接东部产业转移和劳动密集型产业落户巴楚，发挥国有资产作用，规范经营管理，需要进一步明确工作内容及各方责任，明确管理范围，结合巴楚县实际情况，更规范且实际的管理和使用园区标准厂房，故制定本办法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二、制定该方案的依据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1.《喀什地区招商引资优惠政策指导意见》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2.《巴楚县招商引资优惠政策（试行）》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3.《巴楚县工业园区标准厂房及乡镇卫星工厂管理使用办法》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4.《租赁厂房和仓库消防安全管理办法（试行）》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三、起草过程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依据《喀什地区招商引资优惠政策指导意见》、《巴楚县招商引资优惠政策（试行）》、《巴楚县工业园区标准厂房及乡镇卫星工厂管理使用办法》、《租赁厂房和仓库消防安全管理办法（试行）》的相关要求，巴楚县工业园区管理委员会结合实际情况，起草了《巴楚县工业园区标准厂房管理使用办法》，起草公开挂网征求了社会各界意见、书面征求了各有关单位的意见建议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四、主要内容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该方案主要由七个部分组成，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  <w:lang w:val="en-US" w:eastAsia="zh-CN" w:bidi="ar"/>
        </w:rPr>
        <w:t>第一部分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强调了制作本办法的必要性，及工业园区标准厂房适用范围及经营主体；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  <w:lang w:val="en-US" w:eastAsia="zh-CN" w:bidi="ar"/>
        </w:rPr>
        <w:t>第二部分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入驻条件，必须满足相关条件才可入驻工业园区厂房；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  <w:lang w:val="en-US" w:eastAsia="zh-CN" w:bidi="ar"/>
        </w:rPr>
        <w:t>第三部分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入驻程序，由招商局审核承租人是否满足入驻条件，满足条件后根据承租人意向租赁面积、楼层、位置等相关信息报进行核定并报县人民政府审批同意后，签订《招商引资协议》、《厂房租赁合同》及《安全生产管理合同》，进行厂房交接，并缴纳租金押金；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  <w:lang w:val="en-US" w:eastAsia="zh-CN" w:bidi="ar"/>
        </w:rPr>
        <w:t>第四部分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租赁管理，说明了租赁面积的计算方法及依据、厂房分类及租金收取标准、厂房回购的相关政策、厂房租金的主要用途、押金收取标准及用途等；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  <w:lang w:val="en-US" w:eastAsia="zh-CN" w:bidi="ar"/>
        </w:rPr>
        <w:t>第五部分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厂房管理，明确了承租方及出租方双方责任，约定承租方需在使用过程中对厂房进行维护、禁止事项、安全生产相关要求等，出租方需完成厂房交接手续，确定维修责任，对厂房有管理管理权利及发现安全隐患后的告知义务；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  <w:lang w:val="en-US" w:eastAsia="zh-CN" w:bidi="ar"/>
        </w:rPr>
        <w:t>第六部分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退出机制，承租人在因自身原因导致无法继续承租工业园区标准厂房的条件，及搬离时应不损毁标准厂房完整性，并在搬离前告知出租方，正式搬离时办理厂房交接手续，未作出告知的，园区投资公司保留留滞物的处置权；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  <w:lang w:val="en-US" w:eastAsia="zh-CN" w:bidi="ar"/>
        </w:rPr>
        <w:t>第七部分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附则，说明该办法由工业园区管委会负责解释，本办法自印发之日起实施。法律、法规、规章或上级规范性文件另有规定，或已按程序对本办法作出修改、废止、失效的决定，从其规定或决定。</w:t>
      </w:r>
    </w:p>
    <w:bookmarkEnd w:id="0"/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NjhjMTQ0NTcwNzMyMDdiMjVkM2ZmMzI4Yjk1OGUifQ=="/>
  </w:docVars>
  <w:rsids>
    <w:rsidRoot w:val="00000000"/>
    <w:rsid w:val="176E2B4A"/>
    <w:rsid w:val="1AE360A0"/>
    <w:rsid w:val="1FAB588B"/>
    <w:rsid w:val="210D2474"/>
    <w:rsid w:val="236F6A6C"/>
    <w:rsid w:val="2729284B"/>
    <w:rsid w:val="30052A14"/>
    <w:rsid w:val="32932CEC"/>
    <w:rsid w:val="338F31AD"/>
    <w:rsid w:val="394B470C"/>
    <w:rsid w:val="47B73B61"/>
    <w:rsid w:val="4C12632B"/>
    <w:rsid w:val="51AE147C"/>
    <w:rsid w:val="568362B7"/>
    <w:rsid w:val="58B579CA"/>
    <w:rsid w:val="5D6B29F8"/>
    <w:rsid w:val="5DEF125B"/>
    <w:rsid w:val="73EA73EC"/>
    <w:rsid w:val="7DC0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20" w:lineRule="exact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20" w:lineRule="exact"/>
      <w:outlineLvl w:val="2"/>
    </w:pPr>
    <w:rPr>
      <w:rFonts w:eastAsia="方正楷体_GBK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仿宋_GBK"/>
      <w:b/>
      <w:sz w:val="34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eastAsia="宋体"/>
      <w:sz w:val="28"/>
    </w:rPr>
  </w:style>
  <w:style w:type="character" w:default="1" w:styleId="10">
    <w:name w:val="Default Paragraph Font"/>
    <w:semiHidden/>
    <w:qFormat/>
    <w:uiPriority w:val="0"/>
    <w:rPr>
      <w:rFonts w:ascii="Calibri" w:hAnsi="Calibri" w:eastAsia="方正仿宋_GBK"/>
      <w:sz w:val="34"/>
    </w:rPr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Body Text First Indent 2"/>
    <w:basedOn w:val="7"/>
    <w:unhideWhenUsed/>
    <w:qFormat/>
    <w:uiPriority w:val="99"/>
    <w:pPr>
      <w:ind w:firstLine="420" w:firstLineChars="200"/>
    </w:pPr>
  </w:style>
  <w:style w:type="paragraph" w:customStyle="1" w:styleId="11">
    <w:name w:val="标题（方正）"/>
    <w:basedOn w:val="1"/>
    <w:next w:val="1"/>
    <w:uiPriority w:val="0"/>
    <w:pPr>
      <w:keepNext/>
      <w:keepLines/>
      <w:spacing w:before="340" w:beforeLines="0" w:after="330" w:afterLines="0"/>
      <w:outlineLvl w:val="0"/>
    </w:pPr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2021-10-26T07:49:00Z</dcterms:created>
  <dc:creator>Administrator</dc:creator>
  <cp:lastModifiedBy>Administrator</cp:lastModifiedBy>
  <dcterms:modified xsi:type="dcterms:W3CDTF">2023-11-02T08:57:47Z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F890BBACF160400ABDD63EC3B85361F1</vt:lpwstr>
  </property>
</Properties>
</file>