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auto"/>
          <w:w w:val="80"/>
          <w:kern w:val="0"/>
          <w:sz w:val="40"/>
          <w:szCs w:val="40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w w:val="80"/>
          <w:kern w:val="0"/>
          <w:sz w:val="40"/>
          <w:szCs w:val="40"/>
          <w:lang w:val="en-US" w:eastAsia="zh-CN" w:bidi="ar-SA"/>
        </w:rPr>
        <w:t>2023年巴楚县大豆生产基地建设项目实施方案</w:t>
      </w:r>
    </w:p>
    <w:p>
      <w:pPr>
        <w:jc w:val="left"/>
        <w:rPr>
          <w:rFonts w:hint="default" w:ascii="Times New Roman" w:hAnsi="Times New Roman" w:eastAsia="方正小标宋简体" w:cs="Times New Roman"/>
          <w:b w:val="0"/>
          <w:bCs w:val="0"/>
          <w:color w:val="auto"/>
          <w:w w:val="80"/>
          <w:kern w:val="0"/>
          <w:sz w:val="40"/>
          <w:szCs w:val="40"/>
          <w:lang w:val="en-US" w:eastAsia="zh-CN" w:bidi="ar-SA"/>
        </w:rPr>
      </w:pP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为促进我县大豆种植产业发展，根据《国家发展改革委关于下达藏粮于地藏粮于技专项（高标准农田和东北黑土地保护建设项目）2023年中央预算内投资计划的通知》（发改投资〔2023〕642号）和《农业农村部关于下达2023年中央预算内投资农业专项第一批项目任务清单和绩效目标的通知》（农计财发〔2023〕11号）精神，为提高农业综合生产能力，我县申报实施2023年巴楚县大豆生产基地建设项目。</w:t>
      </w:r>
    </w:p>
    <w:p>
      <w:pPr>
        <w:spacing w:line="520" w:lineRule="exact"/>
        <w:ind w:firstLine="442" w:firstLineChars="200"/>
        <w:rPr>
          <w:rFonts w:hint="default" w:ascii="Times New Roman" w:hAnsi="Times New Roman" w:eastAsia="黑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  <w:t>一、项目名称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2023年巴楚县大豆生产基地建设项目</w:t>
      </w:r>
    </w:p>
    <w:p>
      <w:pPr>
        <w:spacing w:line="520" w:lineRule="exact"/>
        <w:ind w:firstLine="442" w:firstLineChars="200"/>
        <w:rPr>
          <w:rFonts w:hint="default" w:ascii="Times New Roman" w:hAnsi="Times New Roman" w:eastAsia="黑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  <w:t>二、建设内容</w:t>
      </w:r>
    </w:p>
    <w:p>
      <w:pPr>
        <w:keepNext w:val="0"/>
        <w:keepLines w:val="0"/>
        <w:widowControl/>
        <w:suppressLineNumbers w:val="0"/>
        <w:ind w:firstLine="440" w:firstLineChars="200"/>
        <w:jc w:val="left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建设大豆生产基地1万亩，其中巴楚县多来提巴格乡等5个乡镇实施0.5万亩大豆生产基地，巴楚县琼库尔恰克乡和色力布亚镇实施0.5万亩大豆生产基地，具体情况如下。</w:t>
      </w:r>
    </w:p>
    <w:p>
      <w:pPr>
        <w:keepNext w:val="0"/>
        <w:keepLines w:val="0"/>
        <w:widowControl/>
        <w:suppressLineNumbers w:val="0"/>
        <w:ind w:firstLine="442" w:firstLineChars="200"/>
        <w:jc w:val="left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  <w:t>（一）多来提巴格乡等5个乡镇实施0.5万亩。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本次项目区范围涉及巴楚县5个乡镇6个村，分别为多来提巴格乡夏普吐勒（8）村、多来提巴格乡喀拉库勒诺（7）村、夏马勒乡古勒巴格（3）村、色力布亚镇昆其布隆（9）村、琼库尔恰克乡阔纳琼库尔恰克（3）村、阿瓦提镇库勒博依（16）村。高效节水面积4952亩，土地平整面积4316亩（阿瓦提镇土地平整乡镇已实施）。</w:t>
      </w:r>
    </w:p>
    <w:p>
      <w:pPr>
        <w:keepNext w:val="0"/>
        <w:keepLines w:val="0"/>
        <w:widowControl/>
        <w:suppressLineNumbers w:val="0"/>
        <w:ind w:firstLine="442" w:firstLineChars="200"/>
        <w:jc w:val="left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  <w:t>（二）琼库尔恰克乡和色力布亚镇实施0.5万亩。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本次工程对项目区总面积5227.38亩土地进行规划，其中：仅做土地平整面积1671.72亩，仅做高效节水面积3555.66亩，无同时做土地平整及高效节水地块，工程主要建设内容主要工程内容有土地平整工程、滴灌工程。（1）土地平整工程巴楚县琼库尔恰克乡和色力布亚镇土地平整面积为1671.72亩，平整土方量15.23万立方米；（2）灌溉与排水工程滴灌工程：建成高效节水面积为3555.66亩，共布设5套滴灌系统，其中两套系统进行水肥一体化及物联网监控设备改造。其中埋设PVC-U管道41.803千米；配套管理房4座，沉砂池4座，新建防渗引水渠612米，水闸4座；10KV高压线路2.4千米380V低压线路0.48千米。</w:t>
      </w:r>
    </w:p>
    <w:p>
      <w:pPr>
        <w:spacing w:line="520" w:lineRule="exact"/>
        <w:ind w:firstLine="442" w:firstLineChars="200"/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  <w:t>三、建设地点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highlight w:val="none"/>
          <w:lang w:val="en-US" w:eastAsia="zh-CN" w:bidi="zh-CN"/>
        </w:rPr>
        <w:t>夏马勒乡、色力布亚镇、多来提巴格乡、阿瓦提镇、琼库尔恰克乡</w:t>
      </w:r>
    </w:p>
    <w:p>
      <w:pPr>
        <w:spacing w:line="520" w:lineRule="exact"/>
        <w:ind w:firstLine="442" w:firstLineChars="200"/>
        <w:rPr>
          <w:rFonts w:hint="default" w:ascii="Times New Roman" w:hAnsi="Times New Roman" w:eastAsia="方正仿宋简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  <w:t>四、建设单位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巴楚县农业农村局</w:t>
      </w:r>
    </w:p>
    <w:p>
      <w:pPr>
        <w:spacing w:line="520" w:lineRule="exact"/>
        <w:ind w:firstLine="442" w:firstLineChars="200"/>
        <w:rPr>
          <w:rFonts w:hint="default" w:ascii="Times New Roman" w:hAnsi="Times New Roman" w:eastAsia="黑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黑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  <w:t>五、建设年限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2023年~2024年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 xml:space="preserve">                                                 巴楚县农业农村局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 xml:space="preserve">                                                     </w:t>
      </w: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2023年9月15日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（此件公开发布）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Yb2gj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MDMyZjhlMDA2ZDk1MGQ4NjhlM2ZlZjMxNTBjZTIifQ=="/>
  </w:docVars>
  <w:rsids>
    <w:rsidRoot w:val="00000000"/>
    <w:rsid w:val="075C73C2"/>
    <w:rsid w:val="0F916077"/>
    <w:rsid w:val="16FE2244"/>
    <w:rsid w:val="1A163D48"/>
    <w:rsid w:val="1DE63A32"/>
    <w:rsid w:val="1FC008E4"/>
    <w:rsid w:val="207277FE"/>
    <w:rsid w:val="214C32C9"/>
    <w:rsid w:val="2519649B"/>
    <w:rsid w:val="32506C28"/>
    <w:rsid w:val="374D1A53"/>
    <w:rsid w:val="3C242C8C"/>
    <w:rsid w:val="44D42B5A"/>
    <w:rsid w:val="4EC9169C"/>
    <w:rsid w:val="64347EE5"/>
    <w:rsid w:val="67A91325"/>
    <w:rsid w:val="6D717D83"/>
    <w:rsid w:val="71E93847"/>
    <w:rsid w:val="751029E3"/>
    <w:rsid w:val="76C80B1D"/>
    <w:rsid w:val="7D84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HYb2gj" w:hAnsi="Times New Roman" w:eastAsia="HYb2gj" w:cs="HYb2gj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1868</Words>
  <Characters>2347</Characters>
  <Lines>0</Lines>
  <Paragraphs>0</Paragraphs>
  <TotalTime>13</TotalTime>
  <ScaleCrop>false</ScaleCrop>
  <LinksUpToDate>false</LinksUpToDate>
  <CharactersWithSpaces>2493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2023-09-08T02:28:00Z</dcterms:created>
  <dc:creator>Lenovo</dc:creator>
  <cp:lastModifiedBy>11012</cp:lastModifiedBy>
  <cp:lastPrinted>2023-09-20T11:47:00Z</cp:lastPrinted>
  <dcterms:modified xsi:type="dcterms:W3CDTF">2023-09-20T11:59:44Z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31B863A5F89A44038871698DC1A4A9B1_12</vt:lpwstr>
  </property>
</Properties>
</file>