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eastAsia="方正小标宋简体"/>
          <w:sz w:val="44"/>
          <w:szCs w:val="44"/>
          <w:lang w:val="en-US" w:eastAsia="zh-CN"/>
        </w:rPr>
      </w:pPr>
      <w:bookmarkStart w:id="0" w:name="_GoBack"/>
      <w:r>
        <w:rPr>
          <w:rFonts w:hint="default" w:ascii="方正小标宋简体" w:eastAsia="方正小标宋简体"/>
          <w:sz w:val="44"/>
          <w:szCs w:val="44"/>
          <w:lang w:val="en-US" w:eastAsia="zh-CN"/>
        </w:rPr>
        <w:t>巴楚</w:t>
      </w:r>
      <w:r>
        <w:rPr>
          <w:rFonts w:hint="default" w:ascii="方正小标宋简体" w:eastAsia="方正小标宋简体"/>
          <w:sz w:val="44"/>
          <w:szCs w:val="44"/>
        </w:rPr>
        <w:t>县</w:t>
      </w:r>
      <w:r>
        <w:rPr>
          <w:rFonts w:hint="default" w:ascii="方正小标宋简体" w:eastAsia="方正小标宋简体"/>
          <w:sz w:val="44"/>
          <w:szCs w:val="44"/>
          <w:lang w:val="en-US" w:eastAsia="zh-CN"/>
        </w:rPr>
        <w:t>202</w:t>
      </w:r>
      <w:r>
        <w:rPr>
          <w:rFonts w:hint="eastAsia" w:ascii="方正小标宋简体" w:eastAsia="方正小标宋简体"/>
          <w:sz w:val="44"/>
          <w:szCs w:val="44"/>
          <w:lang w:val="en-US" w:eastAsia="zh-CN"/>
        </w:rPr>
        <w:t>3</w:t>
      </w:r>
      <w:r>
        <w:rPr>
          <w:rFonts w:hint="default" w:ascii="方正小标宋简体" w:eastAsia="方正小标宋简体"/>
          <w:sz w:val="44"/>
          <w:szCs w:val="44"/>
          <w:lang w:val="en-US" w:eastAsia="zh-CN"/>
        </w:rPr>
        <w:t>年度乡村临时性公益岗位补助</w:t>
      </w:r>
    </w:p>
    <w:p>
      <w:pPr>
        <w:jc w:val="center"/>
        <w:rPr>
          <w:rFonts w:hint="default" w:ascii="方正小标宋简体" w:eastAsia="方正小标宋简体"/>
          <w:sz w:val="44"/>
          <w:szCs w:val="44"/>
        </w:rPr>
      </w:pPr>
      <w:r>
        <w:rPr>
          <w:rFonts w:hint="default" w:ascii="方正小标宋简体" w:eastAsia="方正小标宋简体"/>
          <w:sz w:val="44"/>
          <w:szCs w:val="44"/>
          <w:lang w:val="en-US" w:eastAsia="zh-CN"/>
        </w:rPr>
        <w:t>项目</w:t>
      </w:r>
      <w:r>
        <w:rPr>
          <w:rFonts w:hint="default" w:ascii="方正小标宋简体" w:eastAsia="方正小标宋简体"/>
          <w:sz w:val="44"/>
          <w:szCs w:val="44"/>
        </w:rPr>
        <w:t>实施方案</w:t>
      </w:r>
    </w:p>
    <w:bookmarkEnd w:id="0"/>
    <w:p>
      <w:pPr>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rPr>
          <w:rFonts w:hint="default" w:ascii="Times New Roman" w:hAnsi="Times New Roman" w:eastAsia="方正小标宋简体" w:cs="Times New Roman"/>
          <w:sz w:val="44"/>
          <w:szCs w:val="44"/>
        </w:rPr>
      </w:pPr>
    </w:p>
    <w:p>
      <w:pPr>
        <w:spacing w:line="560" w:lineRule="exact"/>
        <w:ind w:firstLine="960" w:firstLineChars="300"/>
        <w:rPr>
          <w:rFonts w:hint="default" w:ascii="方正黑体简体" w:hAnsi="方正黑体简体" w:eastAsia="方正黑体简体"/>
          <w:sz w:val="32"/>
          <w:szCs w:val="32"/>
        </w:rPr>
      </w:pPr>
      <w:r>
        <w:rPr>
          <w:rFonts w:hint="default" w:ascii="方正黑体简体" w:hAnsi="方正黑体简体" w:eastAsia="方正黑体简体"/>
          <w:sz w:val="32"/>
          <w:szCs w:val="32"/>
        </w:rPr>
        <w:t>项</w:t>
      </w:r>
      <w:r>
        <w:rPr>
          <w:rFonts w:hint="default" w:ascii="方正黑体简体" w:hAnsi="方正黑体简体" w:eastAsia="方正黑体简体"/>
          <w:sz w:val="32"/>
          <w:szCs w:val="32"/>
          <w:lang w:val="en-US" w:eastAsia="zh-CN"/>
        </w:rPr>
        <w:t xml:space="preserve"> </w:t>
      </w:r>
      <w:r>
        <w:rPr>
          <w:rFonts w:hint="default" w:ascii="方正黑体简体" w:hAnsi="方正黑体简体" w:eastAsia="方正黑体简体"/>
          <w:sz w:val="32"/>
          <w:szCs w:val="32"/>
        </w:rPr>
        <w:t>目</w:t>
      </w:r>
      <w:r>
        <w:rPr>
          <w:rFonts w:hint="default" w:ascii="方正黑体简体" w:hAnsi="方正黑体简体" w:eastAsia="方正黑体简体"/>
          <w:sz w:val="32"/>
          <w:szCs w:val="32"/>
          <w:lang w:val="en-US" w:eastAsia="zh-CN"/>
        </w:rPr>
        <w:t xml:space="preserve"> </w:t>
      </w:r>
      <w:r>
        <w:rPr>
          <w:rFonts w:hint="default" w:ascii="方正黑体简体" w:hAnsi="方正黑体简体" w:eastAsia="方正黑体简体"/>
          <w:sz w:val="32"/>
          <w:szCs w:val="32"/>
        </w:rPr>
        <w:t>名</w:t>
      </w:r>
      <w:r>
        <w:rPr>
          <w:rFonts w:hint="default" w:ascii="方正黑体简体" w:hAnsi="方正黑体简体" w:eastAsia="方正黑体简体"/>
          <w:sz w:val="32"/>
          <w:szCs w:val="32"/>
          <w:lang w:val="en-US" w:eastAsia="zh-CN"/>
        </w:rPr>
        <w:t xml:space="preserve"> </w:t>
      </w:r>
      <w:r>
        <w:rPr>
          <w:rFonts w:hint="default" w:ascii="方正黑体简体" w:hAnsi="方正黑体简体" w:eastAsia="方正黑体简体"/>
          <w:sz w:val="32"/>
          <w:szCs w:val="32"/>
        </w:rPr>
        <w:t>称</w:t>
      </w:r>
      <w:r>
        <w:rPr>
          <w:rFonts w:hint="eastAsia" w:ascii="方正黑体简体" w:hAnsi="方正黑体简体" w:eastAsia="方正黑体简体"/>
          <w:sz w:val="32"/>
          <w:szCs w:val="32"/>
          <w:lang w:val="en-US" w:eastAsia="zh-CN"/>
        </w:rPr>
        <w:t xml:space="preserve"> </w:t>
      </w:r>
      <w:r>
        <w:rPr>
          <w:rFonts w:hint="default" w:ascii="方正黑体简体" w:hAnsi="方正黑体简体" w:eastAsia="方正黑体简体"/>
          <w:sz w:val="32"/>
          <w:szCs w:val="32"/>
          <w:lang w:eastAsia="zh-CN"/>
        </w:rPr>
        <w:t>：</w:t>
      </w:r>
      <w:r>
        <w:rPr>
          <w:rFonts w:hint="default" w:ascii="方正黑体简体" w:hAnsi="方正黑体简体" w:eastAsia="方正黑体简体"/>
          <w:sz w:val="32"/>
          <w:szCs w:val="32"/>
          <w:lang w:val="en-US" w:eastAsia="zh-CN"/>
        </w:rPr>
        <w:t>202</w:t>
      </w:r>
      <w:r>
        <w:rPr>
          <w:rFonts w:hint="eastAsia" w:ascii="方正黑体简体" w:hAnsi="方正黑体简体" w:eastAsia="方正黑体简体"/>
          <w:sz w:val="32"/>
          <w:szCs w:val="32"/>
          <w:lang w:val="en-US" w:eastAsia="zh-CN"/>
        </w:rPr>
        <w:t>3</w:t>
      </w:r>
      <w:r>
        <w:rPr>
          <w:rFonts w:hint="default" w:ascii="方正黑体简体" w:hAnsi="方正黑体简体" w:eastAsia="方正黑体简体"/>
          <w:sz w:val="32"/>
          <w:szCs w:val="32"/>
          <w:lang w:val="en-US" w:eastAsia="zh-CN"/>
        </w:rPr>
        <w:t>年度乡村临时性公益岗位补助项目</w:t>
      </w:r>
    </w:p>
    <w:p>
      <w:pPr>
        <w:spacing w:line="560" w:lineRule="exact"/>
        <w:ind w:firstLine="960" w:firstLineChars="300"/>
        <w:rPr>
          <w:rFonts w:hint="default" w:ascii="方正黑体简体" w:hAnsi="方正黑体简体" w:eastAsia="方正黑体简体"/>
          <w:sz w:val="32"/>
          <w:szCs w:val="32"/>
          <w:lang w:val="en-US" w:eastAsia="zh-CN"/>
        </w:rPr>
      </w:pPr>
      <w:r>
        <w:rPr>
          <w:rFonts w:hint="default" w:ascii="方正黑体简体" w:hAnsi="方正黑体简体" w:eastAsia="方正黑体简体"/>
          <w:sz w:val="32"/>
          <w:szCs w:val="32"/>
        </w:rPr>
        <w:t>项目主管单位：</w:t>
      </w:r>
      <w:r>
        <w:rPr>
          <w:rFonts w:hint="default" w:ascii="方正黑体简体" w:hAnsi="方正黑体简体" w:eastAsia="方正黑体简体"/>
          <w:sz w:val="32"/>
          <w:szCs w:val="32"/>
          <w:lang w:val="en-US" w:eastAsia="zh-CN"/>
        </w:rPr>
        <w:t>巴楚县乡村振兴局</w:t>
      </w:r>
    </w:p>
    <w:p>
      <w:pPr>
        <w:spacing w:line="560" w:lineRule="exact"/>
        <w:ind w:left="3198" w:leftChars="456" w:hanging="2240" w:hangingChars="700"/>
        <w:jc w:val="left"/>
        <w:rPr>
          <w:rFonts w:hint="default" w:ascii="方正黑体简体" w:hAnsi="方正黑体简体" w:eastAsia="方正黑体简体"/>
          <w:sz w:val="32"/>
          <w:szCs w:val="32"/>
          <w:lang w:eastAsia="zh-CN"/>
        </w:rPr>
      </w:pPr>
      <w:r>
        <w:rPr>
          <w:rFonts w:hint="default" w:ascii="方正黑体简体" w:hAnsi="方正黑体简体" w:eastAsia="方正黑体简体"/>
          <w:sz w:val="32"/>
          <w:szCs w:val="32"/>
        </w:rPr>
        <w:t>项目实施单位：</w:t>
      </w:r>
      <w:r>
        <w:rPr>
          <w:rFonts w:hint="default" w:ascii="方正黑体简体" w:hAnsi="方正黑体简体" w:eastAsia="方正黑体简体"/>
          <w:sz w:val="32"/>
          <w:szCs w:val="32"/>
          <w:lang w:eastAsia="zh-CN"/>
        </w:rPr>
        <w:t>阿瓦提镇、英吾斯塘乡、琼库尔恰克乡、色力布亚镇、阿拉格尔乡、阿克萨克马</w:t>
      </w:r>
    </w:p>
    <w:p>
      <w:pPr>
        <w:spacing w:line="560" w:lineRule="exact"/>
        <w:ind w:left="3192" w:leftChars="1520" w:firstLine="0" w:firstLineChars="0"/>
        <w:jc w:val="left"/>
        <w:rPr>
          <w:rFonts w:hint="default" w:ascii="方正黑体简体" w:hAnsi="方正黑体简体" w:eastAsia="方正黑体简体"/>
          <w:sz w:val="32"/>
          <w:szCs w:val="32"/>
          <w:lang w:eastAsia="zh-CN"/>
        </w:rPr>
      </w:pPr>
      <w:r>
        <w:rPr>
          <w:rFonts w:hint="default" w:ascii="方正黑体简体" w:hAnsi="方正黑体简体" w:eastAsia="方正黑体简体"/>
          <w:sz w:val="32"/>
          <w:szCs w:val="32"/>
          <w:lang w:eastAsia="zh-CN"/>
        </w:rPr>
        <w:t>热勒乡、夏马勒乡、阿纳库勒乡、多来</w:t>
      </w:r>
    </w:p>
    <w:p>
      <w:pPr>
        <w:spacing w:line="560" w:lineRule="exact"/>
        <w:ind w:left="3192" w:leftChars="1520" w:firstLine="0" w:firstLineChars="0"/>
        <w:jc w:val="left"/>
        <w:rPr>
          <w:rFonts w:hint="default" w:ascii="方正黑体简体" w:hAnsi="方正黑体简体" w:eastAsia="方正黑体简体"/>
          <w:sz w:val="32"/>
          <w:szCs w:val="32"/>
        </w:rPr>
      </w:pPr>
      <w:r>
        <w:rPr>
          <w:rFonts w:hint="default" w:ascii="方正黑体简体" w:hAnsi="方正黑体简体" w:eastAsia="方正黑体简体"/>
          <w:sz w:val="32"/>
          <w:szCs w:val="32"/>
          <w:lang w:eastAsia="zh-CN"/>
        </w:rPr>
        <w:t>提巴格乡、恰尔巴格乡、巴楚镇</w:t>
      </w:r>
    </w:p>
    <w:p>
      <w:pPr>
        <w:spacing w:line="560" w:lineRule="exact"/>
        <w:ind w:firstLine="960" w:firstLineChars="300"/>
        <w:rPr>
          <w:rFonts w:hint="default" w:ascii="方正黑体简体" w:hAnsi="方正黑体简体" w:eastAsia="方正黑体简体"/>
          <w:sz w:val="32"/>
          <w:szCs w:val="32"/>
          <w:lang w:val="en-US" w:eastAsia="zh-CN"/>
        </w:rPr>
      </w:pPr>
      <w:r>
        <w:rPr>
          <w:rFonts w:hint="default" w:ascii="方正黑体简体" w:hAnsi="方正黑体简体" w:eastAsia="方正黑体简体"/>
          <w:sz w:val="32"/>
          <w:szCs w:val="32"/>
        </w:rPr>
        <w:t>编</w:t>
      </w:r>
      <w:r>
        <w:rPr>
          <w:rFonts w:hint="default" w:ascii="方正黑体简体" w:hAnsi="方正黑体简体" w:eastAsia="方正黑体简体"/>
          <w:sz w:val="32"/>
          <w:szCs w:val="32"/>
          <w:lang w:val="en-US" w:eastAsia="zh-CN"/>
        </w:rPr>
        <w:t xml:space="preserve"> </w:t>
      </w:r>
      <w:r>
        <w:rPr>
          <w:rFonts w:hint="default" w:ascii="方正黑体简体" w:hAnsi="方正黑体简体" w:eastAsia="方正黑体简体"/>
          <w:sz w:val="32"/>
          <w:szCs w:val="32"/>
        </w:rPr>
        <w:t>制</w:t>
      </w:r>
      <w:r>
        <w:rPr>
          <w:rFonts w:hint="default" w:ascii="方正黑体简体" w:hAnsi="方正黑体简体" w:eastAsia="方正黑体简体"/>
          <w:sz w:val="32"/>
          <w:szCs w:val="32"/>
          <w:lang w:val="en-US" w:eastAsia="zh-CN"/>
        </w:rPr>
        <w:t xml:space="preserve"> </w:t>
      </w:r>
      <w:r>
        <w:rPr>
          <w:rFonts w:hint="default" w:ascii="方正黑体简体" w:hAnsi="方正黑体简体" w:eastAsia="方正黑体简体"/>
          <w:sz w:val="32"/>
          <w:szCs w:val="32"/>
        </w:rPr>
        <w:t>时</w:t>
      </w:r>
      <w:r>
        <w:rPr>
          <w:rFonts w:hint="default" w:ascii="方正黑体简体" w:hAnsi="方正黑体简体" w:eastAsia="方正黑体简体"/>
          <w:sz w:val="32"/>
          <w:szCs w:val="32"/>
          <w:lang w:val="en-US" w:eastAsia="zh-CN"/>
        </w:rPr>
        <w:t xml:space="preserve"> </w:t>
      </w:r>
      <w:r>
        <w:rPr>
          <w:rFonts w:hint="default" w:ascii="方正黑体简体" w:hAnsi="方正黑体简体" w:eastAsia="方正黑体简体"/>
          <w:sz w:val="32"/>
          <w:szCs w:val="32"/>
        </w:rPr>
        <w:t>间</w:t>
      </w:r>
      <w:r>
        <w:rPr>
          <w:rFonts w:hint="eastAsia" w:ascii="方正黑体简体" w:hAnsi="方正黑体简体" w:eastAsia="方正黑体简体"/>
          <w:sz w:val="32"/>
          <w:szCs w:val="32"/>
          <w:lang w:val="en-US" w:eastAsia="zh-CN"/>
        </w:rPr>
        <w:t xml:space="preserve"> </w:t>
      </w:r>
      <w:r>
        <w:rPr>
          <w:rFonts w:hint="default" w:ascii="方正黑体简体" w:hAnsi="方正黑体简体" w:eastAsia="方正黑体简体"/>
          <w:sz w:val="32"/>
          <w:szCs w:val="32"/>
        </w:rPr>
        <w:t>：</w:t>
      </w:r>
      <w:r>
        <w:rPr>
          <w:rFonts w:hint="default" w:ascii="方正黑体简体" w:hAnsi="方正黑体简体" w:eastAsia="方正黑体简体"/>
          <w:sz w:val="32"/>
          <w:szCs w:val="32"/>
          <w:lang w:val="en-US" w:eastAsia="zh-CN"/>
        </w:rPr>
        <w:t>20</w:t>
      </w:r>
      <w:r>
        <w:rPr>
          <w:rFonts w:hint="eastAsia" w:ascii="方正黑体简体" w:hAnsi="方正黑体简体" w:eastAsia="方正黑体简体"/>
          <w:sz w:val="32"/>
          <w:szCs w:val="32"/>
          <w:lang w:val="en-US" w:eastAsia="zh-CN"/>
        </w:rPr>
        <w:t>22</w:t>
      </w:r>
      <w:r>
        <w:rPr>
          <w:rFonts w:hint="default" w:ascii="方正黑体简体" w:hAnsi="方正黑体简体" w:eastAsia="方正黑体简体"/>
          <w:sz w:val="32"/>
          <w:szCs w:val="32"/>
          <w:lang w:val="en-US" w:eastAsia="zh-CN"/>
        </w:rPr>
        <w:t>年</w:t>
      </w:r>
      <w:r>
        <w:rPr>
          <w:rFonts w:hint="eastAsia" w:ascii="方正黑体简体" w:hAnsi="方正黑体简体" w:eastAsia="方正黑体简体"/>
          <w:sz w:val="32"/>
          <w:szCs w:val="32"/>
          <w:lang w:val="en-US" w:eastAsia="zh-CN"/>
        </w:rPr>
        <w:t>9</w:t>
      </w:r>
      <w:r>
        <w:rPr>
          <w:rFonts w:hint="default" w:ascii="方正黑体简体" w:hAnsi="方正黑体简体" w:eastAsia="方正黑体简体"/>
          <w:sz w:val="32"/>
          <w:szCs w:val="32"/>
          <w:lang w:val="en-US" w:eastAsia="zh-CN"/>
        </w:rPr>
        <w:t>月</w:t>
      </w:r>
      <w:r>
        <w:rPr>
          <w:rFonts w:hint="eastAsia" w:ascii="方正黑体简体" w:hAnsi="方正黑体简体" w:eastAsia="方正黑体简体"/>
          <w:sz w:val="32"/>
          <w:szCs w:val="32"/>
          <w:lang w:val="en-US" w:eastAsia="zh-CN"/>
        </w:rPr>
        <w:t>15</w:t>
      </w:r>
      <w:r>
        <w:rPr>
          <w:rFonts w:hint="default" w:ascii="方正黑体简体" w:hAnsi="方正黑体简体" w:eastAsia="方正黑体简体"/>
          <w:sz w:val="32"/>
          <w:szCs w:val="32"/>
          <w:lang w:val="en-US" w:eastAsia="zh-CN"/>
        </w:rPr>
        <w:t>日</w:t>
      </w:r>
    </w:p>
    <w:p>
      <w:pPr>
        <w:keepNext w:val="0"/>
        <w:keepLines w:val="0"/>
        <w:pageBreakBefore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spacing w:val="6"/>
          <w:sz w:val="36"/>
          <w:szCs w:val="36"/>
          <w:lang w:val="en-US" w:eastAsia="zh-CN"/>
        </w:rPr>
        <w:sectPr>
          <w:pgSz w:w="11906" w:h="16838"/>
          <w:pgMar w:top="1984" w:right="1531" w:bottom="1701" w:left="1531" w:header="851" w:footer="992" w:gutter="0"/>
          <w:cols w:space="425" w:num="1"/>
          <w:docGrid w:linePitch="286" w:charSpace="0"/>
        </w:sectPr>
      </w:pPr>
    </w:p>
    <w:p>
      <w:pPr>
        <w:spacing w:after="240" w:afterLines="100" w:line="500" w:lineRule="exact"/>
        <w:jc w:val="center"/>
        <w:rPr>
          <w:rFonts w:hint="default" w:ascii="方正小标宋简体" w:hAnsi="方正小标宋简体" w:eastAsia="方正小标宋简体" w:cs="方正小标宋简体"/>
          <w:sz w:val="44"/>
          <w:szCs w:val="44"/>
        </w:rPr>
      </w:pPr>
      <w:r>
        <w:rPr>
          <w:rFonts w:hint="default" w:ascii="方正小标宋简体" w:hAnsi="方正小标宋简体" w:eastAsia="方正小标宋简体" w:cs="方正小标宋简体"/>
          <w:sz w:val="44"/>
          <w:szCs w:val="44"/>
          <w:lang w:val="en-US" w:eastAsia="zh-CN"/>
        </w:rPr>
        <w:t>202</w:t>
      </w:r>
      <w:r>
        <w:rPr>
          <w:rFonts w:hint="eastAsia" w:ascii="方正小标宋简体" w:hAnsi="方正小标宋简体" w:eastAsia="方正小标宋简体" w:cs="方正小标宋简体"/>
          <w:sz w:val="44"/>
          <w:szCs w:val="44"/>
          <w:lang w:val="en-US" w:eastAsia="zh-CN"/>
        </w:rPr>
        <w:t>3</w:t>
      </w:r>
      <w:r>
        <w:rPr>
          <w:rFonts w:hint="default" w:ascii="方正小标宋简体" w:hAnsi="方正小标宋简体" w:eastAsia="方正小标宋简体" w:cs="方正小标宋简体"/>
          <w:sz w:val="44"/>
          <w:szCs w:val="44"/>
          <w:lang w:val="en-US" w:eastAsia="zh-CN"/>
        </w:rPr>
        <w:t>年度乡村临时性公益岗位补助项目</w:t>
      </w:r>
      <w:r>
        <w:rPr>
          <w:rFonts w:hint="default" w:ascii="方正小标宋简体" w:hAnsi="方正小标宋简体" w:eastAsia="方正小标宋简体" w:cs="方正小标宋简体"/>
          <w:sz w:val="44"/>
          <w:szCs w:val="44"/>
        </w:rPr>
        <w:t>实施方案</w:t>
      </w:r>
    </w:p>
    <w:p>
      <w:pPr>
        <w:pStyle w:val="12"/>
        <w:keepNext w:val="0"/>
        <w:keepLines w:val="0"/>
        <w:pageBreakBefore w:val="0"/>
        <w:widowControl w:val="0"/>
        <w:kinsoku/>
        <w:wordWrap/>
        <w:overflowPunct/>
        <w:topLinePunct w:val="0"/>
        <w:autoSpaceDE/>
        <w:autoSpaceDN/>
        <w:bidi w:val="0"/>
        <w:adjustRightInd/>
        <w:snapToGrid/>
        <w:spacing w:line="540" w:lineRule="exact"/>
        <w:ind w:firstLine="664" w:firstLineChars="200"/>
        <w:textAlignment w:val="auto"/>
        <w:outlineLvl w:val="0"/>
        <w:rPr>
          <w:rFonts w:hint="default" w:ascii="Times New Roman" w:hAnsi="Times New Roman" w:eastAsia="方正黑体简体" w:cs="Times New Roman"/>
          <w:b w:val="0"/>
          <w:bCs w:val="0"/>
          <w:spacing w:val="6"/>
          <w:sz w:val="32"/>
          <w:szCs w:val="32"/>
        </w:rPr>
      </w:pP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1.基本情况</w:t>
      </w: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1.1项目库编号</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BCX020</w:t>
      </w: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1.2项目名称</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乡村临时性公益岗位补助项目</w:t>
      </w: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1.3项目主管单位</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巴楚县乡村振兴局，宋连军</w:t>
      </w: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1.4项目实施单位</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阿瓦提镇、英吾斯塘乡、琼库尔恰克乡、色力布亚镇、阿拉格尔乡、阿克萨克马热勒乡、夏马勒乡、阿纳库勒乡、多来提巴格乡、恰尔巴格乡、巴楚镇，涉及乡镇负责人</w:t>
      </w: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1.5项目建设性质</w:t>
      </w: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新建</w:t>
      </w: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1.6项目类别</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就业增收类</w:t>
      </w: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 项目建设内容</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投资</w:t>
      </w:r>
      <w:r>
        <w:rPr>
          <w:rFonts w:hint="eastAsia" w:ascii="Times New Roman" w:hAnsi="Times New Roman" w:eastAsia="仿宋_GB2312" w:cs="Times New Roman"/>
          <w:sz w:val="32"/>
          <w:szCs w:val="32"/>
          <w:lang w:val="en-US" w:eastAsia="zh-CN"/>
        </w:rPr>
        <w:t>291.6</w:t>
      </w:r>
      <w:r>
        <w:rPr>
          <w:rFonts w:hint="default" w:ascii="Times New Roman" w:hAnsi="Times New Roman" w:eastAsia="仿宋_GB2312" w:cs="Times New Roman"/>
          <w:sz w:val="32"/>
          <w:szCs w:val="32"/>
          <w:lang w:val="en-US" w:eastAsia="zh-CN"/>
        </w:rPr>
        <w:t>万元，对我县11个乡镇返乡在乡脱贫人口和监测对象家庭劳动力因不确定因素导致无法外出务工人员，开发乡村临时公益性岗位</w:t>
      </w:r>
      <w:r>
        <w:rPr>
          <w:rFonts w:hint="eastAsia" w:ascii="Times New Roman" w:hAnsi="Times New Roman" w:eastAsia="仿宋_GB2312" w:cs="Times New Roman"/>
          <w:sz w:val="32"/>
          <w:szCs w:val="32"/>
          <w:lang w:val="en-US" w:eastAsia="zh-CN"/>
        </w:rPr>
        <w:t>300</w:t>
      </w:r>
      <w:r>
        <w:rPr>
          <w:rFonts w:hint="default" w:ascii="Times New Roman" w:hAnsi="Times New Roman" w:eastAsia="仿宋_GB2312" w:cs="Times New Roman"/>
          <w:sz w:val="32"/>
          <w:szCs w:val="32"/>
          <w:lang w:val="en-US" w:eastAsia="zh-CN"/>
        </w:rPr>
        <w:t>个，安置</w:t>
      </w:r>
      <w:r>
        <w:rPr>
          <w:rFonts w:hint="eastAsia" w:ascii="Times New Roman" w:hAnsi="Times New Roman" w:eastAsia="仿宋_GB2312" w:cs="Times New Roman"/>
          <w:sz w:val="32"/>
          <w:szCs w:val="32"/>
          <w:lang w:val="en-US" w:eastAsia="zh-CN"/>
        </w:rPr>
        <w:t>300</w:t>
      </w:r>
      <w:r>
        <w:rPr>
          <w:rFonts w:hint="default" w:ascii="Times New Roman" w:hAnsi="Times New Roman" w:eastAsia="仿宋_GB2312" w:cs="Times New Roman"/>
          <w:sz w:val="32"/>
          <w:szCs w:val="32"/>
          <w:lang w:val="en-US" w:eastAsia="zh-CN"/>
        </w:rPr>
        <w:t>人就业，每个岗位每月补贴1620元，在岗时间最长不超过6个月，持续巩固提高脱贫人口或监测对象收入。</w:t>
      </w: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1.8项目补助标准</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对返乡在乡</w:t>
      </w:r>
      <w:r>
        <w:rPr>
          <w:rFonts w:hint="eastAsia" w:ascii="Times New Roman" w:hAnsi="Times New Roman" w:eastAsia="仿宋_GB2312" w:cs="Times New Roman"/>
          <w:sz w:val="32"/>
          <w:szCs w:val="32"/>
          <w:lang w:val="en-US" w:eastAsia="zh-CN"/>
        </w:rPr>
        <w:t>300</w:t>
      </w:r>
      <w:r>
        <w:rPr>
          <w:rFonts w:hint="default" w:ascii="Times New Roman" w:hAnsi="Times New Roman" w:eastAsia="仿宋_GB2312" w:cs="Times New Roman"/>
          <w:sz w:val="32"/>
          <w:szCs w:val="32"/>
          <w:lang w:val="en-US" w:eastAsia="zh-CN"/>
        </w:rPr>
        <w:t>名脱贫户和监测对象家庭劳动力，因不确定因素影响无法外出务工的，在岗时间不超过6个月，期间按照1620元/月给予岗位补贴。</w:t>
      </w:r>
      <w:r>
        <w:rPr>
          <w:rFonts w:hint="eastAsia" w:ascii="Times New Roman" w:hAnsi="Times New Roman" w:eastAsia="仿宋_GB2312" w:cs="Times New Roman"/>
          <w:sz w:val="32"/>
          <w:szCs w:val="32"/>
          <w:lang w:val="en-US" w:eastAsia="zh-CN"/>
        </w:rPr>
        <w:t>享受项目补贴人员年龄必须为当年度18~59岁之间非在校生且有劳动力能力的</w:t>
      </w:r>
      <w:r>
        <w:rPr>
          <w:rFonts w:hint="default" w:ascii="Times New Roman" w:hAnsi="Times New Roman" w:eastAsia="仿宋_GB2312" w:cs="Times New Roman"/>
          <w:sz w:val="32"/>
          <w:szCs w:val="32"/>
          <w:lang w:val="en-US" w:eastAsia="zh-CN"/>
        </w:rPr>
        <w:t>脱贫户</w:t>
      </w:r>
      <w:r>
        <w:rPr>
          <w:rFonts w:hint="eastAsia" w:ascii="Times New Roman" w:hAnsi="Times New Roman" w:eastAsia="仿宋_GB2312" w:cs="Times New Roman"/>
          <w:sz w:val="32"/>
          <w:szCs w:val="32"/>
          <w:lang w:val="en-US" w:eastAsia="zh-CN"/>
        </w:rPr>
        <w:t>或</w:t>
      </w:r>
      <w:r>
        <w:rPr>
          <w:rFonts w:hint="default" w:ascii="Times New Roman" w:hAnsi="Times New Roman" w:eastAsia="仿宋_GB2312" w:cs="Times New Roman"/>
          <w:sz w:val="32"/>
          <w:szCs w:val="32"/>
          <w:lang w:val="en-US" w:eastAsia="zh-CN"/>
        </w:rPr>
        <w:t>监测对象</w:t>
      </w:r>
      <w:r>
        <w:rPr>
          <w:rFonts w:hint="eastAsia" w:ascii="Times New Roman" w:hAnsi="Times New Roman" w:eastAsia="仿宋_GB2312" w:cs="Times New Roman"/>
          <w:sz w:val="32"/>
          <w:szCs w:val="32"/>
          <w:lang w:val="en-US" w:eastAsia="zh-CN"/>
        </w:rPr>
        <w:t>，不得同时享受其他衔接项目收益，享受项目补贴期间不得在全国防止返贫监测和衔接推进乡村振兴信息系统做自然减少。</w:t>
      </w: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1.9项目建设期限</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项目建设期为</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个月，即202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年1</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月</w:t>
      </w: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1.10项目建设地点及基本情况</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位于</w:t>
      </w:r>
      <w:r>
        <w:rPr>
          <w:rFonts w:hint="default" w:ascii="Times New Roman" w:hAnsi="Times New Roman" w:eastAsia="仿宋_GB2312" w:cs="Times New Roman"/>
          <w:sz w:val="32"/>
          <w:szCs w:val="32"/>
          <w:lang w:val="en-US" w:eastAsia="zh-CN"/>
        </w:rPr>
        <w:t>阿瓦提镇、英吾斯塘乡、琼库尔恰克乡、色力布亚镇、阿拉格尔乡、阿克萨克马热勒乡、夏马勒乡、阿纳库勒乡、多来提巴格乡、恰尔巴格乡、巴楚镇。</w:t>
      </w: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2.项目立项情况</w:t>
      </w: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2.1项目建设依据</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自治区继续支持脱贫县统筹整合使用财政涉农资金工作的实施细则》（新财规〔2021〕7号）、《新疆维吾尔自治区财政衔接资金推进乡村振兴补助资金管理办法》（新财规〔2021〕11号）、地区乡村振兴局《关于进一步落实好衔接资金支持就业工作的通知》</w:t>
      </w: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2.2立项批复的建设内容及规模</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投资</w:t>
      </w:r>
      <w:r>
        <w:rPr>
          <w:rFonts w:hint="eastAsia" w:ascii="Times New Roman" w:hAnsi="Times New Roman" w:eastAsia="仿宋_GB2312" w:cs="Times New Roman"/>
          <w:sz w:val="32"/>
          <w:szCs w:val="32"/>
          <w:lang w:val="en-US" w:eastAsia="zh-CN"/>
        </w:rPr>
        <w:t>291.6</w:t>
      </w:r>
      <w:r>
        <w:rPr>
          <w:rFonts w:hint="default" w:ascii="Times New Roman" w:hAnsi="Times New Roman" w:eastAsia="仿宋_GB2312" w:cs="Times New Roman"/>
          <w:sz w:val="32"/>
          <w:szCs w:val="32"/>
          <w:lang w:val="en-US" w:eastAsia="zh-CN"/>
        </w:rPr>
        <w:t>万元，对我县11个乡镇返乡在乡脱贫人口和监测对象家庭劳动力因不确定因素导致无法外出务工人员，开发乡村临时公益性岗位</w:t>
      </w:r>
      <w:r>
        <w:rPr>
          <w:rFonts w:hint="eastAsia" w:ascii="Times New Roman" w:hAnsi="Times New Roman" w:eastAsia="仿宋_GB2312" w:cs="Times New Roman"/>
          <w:sz w:val="32"/>
          <w:szCs w:val="32"/>
          <w:lang w:val="en-US" w:eastAsia="zh-CN"/>
        </w:rPr>
        <w:t>300</w:t>
      </w:r>
      <w:r>
        <w:rPr>
          <w:rFonts w:hint="default" w:ascii="Times New Roman" w:hAnsi="Times New Roman" w:eastAsia="仿宋_GB2312" w:cs="Times New Roman"/>
          <w:sz w:val="32"/>
          <w:szCs w:val="32"/>
          <w:lang w:val="en-US" w:eastAsia="zh-CN"/>
        </w:rPr>
        <w:t>个，安置</w:t>
      </w:r>
      <w:r>
        <w:rPr>
          <w:rFonts w:hint="eastAsia" w:ascii="Times New Roman" w:hAnsi="Times New Roman" w:eastAsia="仿宋_GB2312" w:cs="Times New Roman"/>
          <w:sz w:val="32"/>
          <w:szCs w:val="32"/>
          <w:lang w:val="en-US" w:eastAsia="zh-CN"/>
        </w:rPr>
        <w:t>300</w:t>
      </w:r>
      <w:r>
        <w:rPr>
          <w:rFonts w:hint="default" w:ascii="Times New Roman" w:hAnsi="Times New Roman" w:eastAsia="仿宋_GB2312" w:cs="Times New Roman"/>
          <w:sz w:val="32"/>
          <w:szCs w:val="32"/>
          <w:lang w:val="en-US" w:eastAsia="zh-CN"/>
        </w:rPr>
        <w:t>人就业，每个岗位每月补贴1620元，在岗时间最长不超过6个月，持续巩固提高脱贫人口或监测对象收入。</w:t>
      </w: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2.3项目建设的必要性和可行性</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切实减轻不确定因素对稳岗就业增收影响，运用好国家、自治区和地区各项稳岗扩就业政策措施，尤其是用好衔接资金支持就业各乡政策，千方百计减负稳岗、多措并举加力扩岗，着力抓好脱贫人口和监测对象就业增收工作，稳住就业基本盘，切实保障户户增收任务。</w:t>
      </w: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2.4综合条件评价</w:t>
      </w:r>
    </w:p>
    <w:p>
      <w:pPr>
        <w:pStyle w:val="1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该项目计划在阿瓦提镇、英吾斯塘乡、琼库尔恰克乡、色力布亚镇、阿拉格尔乡、阿克萨克马热勒乡、夏马勒乡、阿纳库勒乡、多来提巴格乡、恰尔巴格乡、巴楚镇共11个乡镇实施，属于补贴类项目，不受土地、环境、节水等客观因素影响，目前已经具备项目实施的保障条件。</w:t>
      </w: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3.投资概算和资金筹措</w:t>
      </w: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.1项目总投资</w:t>
      </w: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pacing w:val="6"/>
          <w:sz w:val="32"/>
          <w:szCs w:val="32"/>
          <w:lang w:val="en-US" w:eastAsia="zh-CN"/>
        </w:rPr>
      </w:pPr>
      <w:r>
        <w:rPr>
          <w:rFonts w:hint="default" w:ascii="Times New Roman" w:hAnsi="Times New Roman" w:eastAsia="仿宋_GB2312" w:cs="Times New Roman"/>
          <w:sz w:val="32"/>
          <w:szCs w:val="32"/>
          <w:lang w:val="en-US" w:eastAsia="zh-CN"/>
        </w:rPr>
        <w:t>项目总投资</w:t>
      </w:r>
      <w:r>
        <w:rPr>
          <w:rFonts w:hint="eastAsia" w:ascii="Times New Roman" w:hAnsi="Times New Roman" w:eastAsia="仿宋_GB2312" w:cs="Times New Roman"/>
          <w:sz w:val="32"/>
          <w:szCs w:val="32"/>
          <w:lang w:val="en-US" w:eastAsia="zh-CN"/>
        </w:rPr>
        <w:t>291.6</w:t>
      </w:r>
      <w:r>
        <w:rPr>
          <w:rFonts w:hint="default" w:ascii="Times New Roman" w:hAnsi="Times New Roman" w:eastAsia="仿宋_GB2312" w:cs="Times New Roman"/>
          <w:sz w:val="32"/>
          <w:szCs w:val="32"/>
          <w:lang w:val="en-US" w:eastAsia="zh-CN"/>
        </w:rPr>
        <w:t>万元</w:t>
      </w: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3.2资金筹措</w:t>
      </w: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资金来源</w:t>
      </w:r>
      <w:r>
        <w:rPr>
          <w:rFonts w:hint="eastAsia" w:ascii="Times New Roman" w:hAnsi="Times New Roman" w:eastAsia="仿宋_GB2312" w:cs="Times New Roman"/>
          <w:sz w:val="32"/>
          <w:szCs w:val="32"/>
          <w:lang w:val="en-US" w:eastAsia="zh-CN"/>
        </w:rPr>
        <w:t>为自治区</w:t>
      </w:r>
      <w:r>
        <w:rPr>
          <w:rFonts w:hint="default" w:ascii="Times New Roman" w:hAnsi="Times New Roman" w:eastAsia="仿宋_GB2312" w:cs="Times New Roman"/>
          <w:sz w:val="32"/>
          <w:szCs w:val="32"/>
          <w:lang w:val="en-US" w:eastAsia="zh-CN"/>
        </w:rPr>
        <w:t>财政衔接推进乡村振兴补助资金（巩固拓展脱贫攻坚成果和乡村振兴任务）</w:t>
      </w:r>
      <w:r>
        <w:rPr>
          <w:rFonts w:hint="default" w:ascii="Times New Roman" w:hAnsi="Times New Roman" w:eastAsia="方正仿宋简体" w:cs="Times New Roman"/>
          <w:sz w:val="32"/>
          <w:szCs w:val="32"/>
          <w:lang w:val="en-US" w:eastAsia="zh-CN"/>
        </w:rPr>
        <w:t>（喀地财振〔2023〕3号）</w:t>
      </w:r>
      <w:r>
        <w:rPr>
          <w:rFonts w:hint="eastAsia" w:ascii="Times New Roman" w:hAnsi="Times New Roman" w:eastAsia="仿宋_GB2312" w:cs="Times New Roman"/>
          <w:sz w:val="32"/>
          <w:szCs w:val="32"/>
          <w:lang w:val="en-US" w:eastAsia="zh-CN"/>
        </w:rPr>
        <w:t>291.6</w:t>
      </w:r>
      <w:r>
        <w:rPr>
          <w:rFonts w:hint="default" w:ascii="Times New Roman" w:hAnsi="Times New Roman" w:eastAsia="仿宋_GB2312" w:cs="Times New Roman"/>
          <w:sz w:val="32"/>
          <w:szCs w:val="32"/>
          <w:lang w:val="en-US" w:eastAsia="zh-CN"/>
        </w:rPr>
        <w:t>万元。</w:t>
      </w: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3.3资金使用和管理</w:t>
      </w: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严格按照《中央财政衔接推进乡村振兴补助资金管理办法》（财农〔2021〕19号）、《新疆维吾尔自治区财政资金衔接推进乡村振兴补助资金（巩固拓展脱贫攻坚成果和乡村振兴任务）项目管理办法（暂行）》（新乡振〔2021〕32号）、《新疆维吾尔自治区财政衔接推进乡村振兴补助资金管理办法》（新财规〔2021〕11号）等相关文件要求执行，切实强化资金的管理，确保资金使用安全。一是依据项目计划和实施进度</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乡镇、村（社区）提出项目补贴申请并提供相关真实、合规的证明材料，制定资金使用计划，经县乡村振兴局、财政局审核后按照国库集中支付管理制度的规定和程序及时支付资金。二是严格执行专款专用，杜绝挤占、挪用项目资金，严禁虚列支出、以拨代支虚增项目进度。项目资金支付后</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在审计或检查中发现资金使用存在违法违规问题的，应及时追回、收回。对资金使用严格监管，防止资金使用不精准、虚报冒领。</w:t>
      </w: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.项目实施保障措施</w:t>
      </w: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4.1组织领导机构</w:t>
      </w: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为确保项目顺利实施，现成立项目实施领导小组，领导小组成员如下：</w:t>
      </w: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组  长：宋连军（县乡村振兴局党组副书记、局长）</w:t>
      </w: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成  员：蔡晓莉（县乡村振兴局三级主任科员）</w:t>
      </w:r>
    </w:p>
    <w:p>
      <w:pPr>
        <w:pStyle w:val="12"/>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阿布都卡哈尔·艾力（县乡村振兴局干部)</w:t>
      </w: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魏子钧</w:t>
      </w:r>
      <w:r>
        <w:rPr>
          <w:rFonts w:hint="default" w:ascii="Times New Roman" w:hAnsi="Times New Roman" w:eastAsia="仿宋_GB2312" w:cs="Times New Roman"/>
          <w:sz w:val="32"/>
          <w:szCs w:val="32"/>
          <w:lang w:val="en-US" w:eastAsia="zh-CN"/>
        </w:rPr>
        <w:t>（县乡村振兴局</w:t>
      </w:r>
      <w:r>
        <w:rPr>
          <w:rFonts w:hint="eastAsia" w:ascii="Times New Roman" w:hAnsi="Times New Roman" w:eastAsia="仿宋_GB2312" w:cs="Times New Roman"/>
          <w:sz w:val="32"/>
          <w:szCs w:val="32"/>
          <w:lang w:val="en-US" w:eastAsia="zh-CN"/>
        </w:rPr>
        <w:t>干部</w:t>
      </w:r>
      <w:r>
        <w:rPr>
          <w:rFonts w:hint="default" w:ascii="Times New Roman" w:hAnsi="Times New Roman" w:eastAsia="仿宋_GB2312" w:cs="Times New Roman"/>
          <w:sz w:val="32"/>
          <w:szCs w:val="32"/>
          <w:lang w:val="en-US" w:eastAsia="zh-CN"/>
        </w:rPr>
        <w:t>）</w:t>
      </w: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涉及乡镇负责人</w:t>
      </w: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项目由巴楚县乡村振兴局负责监督指导，各乡镇具体实施，项目所在乡镇及村（社区）委员会等相关人员配合，自下而上进行，按照项目计划推进。财政局、各乡镇要加强协作密切配合，在人员组织、资金拨付等方面积极配合，共同推动本项目建设工作。 </w:t>
      </w: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4.2项目管理、监督检查制度</w:t>
      </w: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为保质保量按时完成该项目，县乡村振兴局及涉及乡镇要全面落实责任分工</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明确项目分管领导和项目具体负责人，细化相关管理规定，严格按照《新疆维吾尔自治区财政资金衔接推进乡村振兴补助资金（巩固拓展脱贫攻坚成果和乡村振兴任务）项目管理办法（暂行）》（新乡振〔2021〕32号）第四章第二十条规定：项目建设单位负责加强项目档案资料管理</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 xml:space="preserve">落实 </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一项目一档案</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于项目竣工验收通过后10日内交乡（镇）乡村振兴部门或县级相关部门单位存档备查。</w:t>
      </w: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4.3运营模式和运营管理</w:t>
      </w: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4.3.1申报时间</w:t>
      </w: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凡是返乡在乡脱贫户和监测对象家庭劳动力，因受不确定因素影响无法外出务工的可申报，时间截</w:t>
      </w:r>
      <w:r>
        <w:rPr>
          <w:rFonts w:hint="eastAsia" w:ascii="Times New Roman" w:hAnsi="Times New Roman" w:eastAsia="仿宋_GB2312" w:cs="Times New Roman"/>
          <w:sz w:val="32"/>
          <w:szCs w:val="32"/>
          <w:lang w:val="en-US" w:eastAsia="zh-CN"/>
        </w:rPr>
        <w:t>至</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日</w:t>
      </w:r>
      <w:r>
        <w:rPr>
          <w:rFonts w:hint="eastAsia" w:ascii="Times New Roman" w:hAnsi="Times New Roman" w:eastAsia="仿宋_GB2312" w:cs="Times New Roman"/>
          <w:sz w:val="32"/>
          <w:szCs w:val="32"/>
          <w:lang w:val="en-US" w:eastAsia="zh-CN"/>
        </w:rPr>
        <w:t>。</w:t>
      </w: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4.3.2申报流程。</w:t>
      </w: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第一步：受理审核。</w:t>
      </w: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对返乡在乡脱贫户和监测对象家庭劳动力，因受不确定因素影响无法外出务工的情况，由所在乡镇收集名单，汇总审核后统一申报，再由县乡村振兴局复核确定。</w:t>
      </w: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第二步：公示发放。县乡村振兴部门在乡（镇）、村（社区）同步进行公示，公示期应不少于</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天，公示无异议后报县级财政部门，县级财政部门应在5个工作日内将临时公益性岗位补助资金直接拨付到脱贫人口或监测户家庭人口个人银行账户。</w:t>
      </w: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4.4.利益联结机制</w:t>
      </w: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对返乡在乡脱贫户和监测对象家庭劳动力，因不确定因素影响无法外出务工的情况，给予临时性公益性岗位过渡，减轻</w:t>
      </w:r>
      <w:r>
        <w:rPr>
          <w:rFonts w:hint="eastAsia" w:ascii="Times New Roman" w:hAnsi="Times New Roman" w:eastAsia="仿宋_GB2312" w:cs="Times New Roman"/>
          <w:sz w:val="32"/>
          <w:szCs w:val="32"/>
          <w:lang w:val="en-US" w:eastAsia="zh-CN"/>
        </w:rPr>
        <w:t>不确定因素</w:t>
      </w:r>
      <w:r>
        <w:rPr>
          <w:rFonts w:hint="default" w:ascii="Times New Roman" w:hAnsi="Times New Roman" w:eastAsia="仿宋_GB2312" w:cs="Times New Roman"/>
          <w:sz w:val="32"/>
          <w:szCs w:val="32"/>
          <w:lang w:val="en-US" w:eastAsia="zh-CN"/>
        </w:rPr>
        <w:t>对稳岗就业增收影响，促进就业增收。</w:t>
      </w: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0"/>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5.项目实施进度</w:t>
      </w: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5.1项目实施进度计划</w:t>
      </w: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月，完成实施方案编制和项目启动手续。</w:t>
      </w: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月，对符合条件的就业人员给予岗位补贴。</w:t>
      </w: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月为项目截</w:t>
      </w:r>
      <w:r>
        <w:rPr>
          <w:rFonts w:hint="eastAsia" w:ascii="Times New Roman" w:hAnsi="Times New Roman" w:eastAsia="仿宋_GB2312" w:cs="Times New Roman"/>
          <w:sz w:val="32"/>
          <w:szCs w:val="32"/>
          <w:lang w:val="en-US" w:eastAsia="zh-CN"/>
        </w:rPr>
        <w:t>至</w:t>
      </w:r>
      <w:r>
        <w:rPr>
          <w:rFonts w:hint="default" w:ascii="Times New Roman" w:hAnsi="Times New Roman" w:eastAsia="仿宋_GB2312" w:cs="Times New Roman"/>
          <w:sz w:val="32"/>
          <w:szCs w:val="32"/>
          <w:lang w:val="en-US" w:eastAsia="zh-CN"/>
        </w:rPr>
        <w:t>日期，并完成审计。</w:t>
      </w: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5.2项目公告公示</w:t>
      </w: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乡村振兴局及涉及乡镇按照《新疆维吾尔自治区财政资金衔接推进乡村振兴补助资金（巩固拓展脱贫攻坚成果和乡村振兴任务）项目管理办法（暂行）》（新乡振〔2021〕32号）第四章第十九条相关规定，严格执行信息公开制度</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认真贯彻执行国家和自治区有关公告公示要求</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做好事前、事中、事后公告公示，即审批一批、公示一批、拨付一批。</w:t>
      </w: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0"/>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6.项目绩效目标及效益分析</w:t>
      </w: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6.1年度目标</w:t>
      </w: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6.1.1项目覆盖情况</w:t>
      </w: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本项目覆盖11个乡镇</w:t>
      </w:r>
      <w:r>
        <w:rPr>
          <w:rFonts w:hint="eastAsia" w:ascii="Times New Roman" w:hAnsi="Times New Roman" w:eastAsia="仿宋_GB2312" w:cs="Times New Roman"/>
          <w:sz w:val="32"/>
          <w:szCs w:val="32"/>
          <w:lang w:val="en-US" w:eastAsia="zh-CN"/>
        </w:rPr>
        <w:t>300</w:t>
      </w:r>
      <w:r>
        <w:rPr>
          <w:rFonts w:hint="default" w:ascii="Times New Roman" w:hAnsi="Times New Roman" w:eastAsia="仿宋_GB2312" w:cs="Times New Roman"/>
          <w:sz w:val="32"/>
          <w:szCs w:val="32"/>
          <w:lang w:val="en-US" w:eastAsia="zh-CN"/>
        </w:rPr>
        <w:t>名返乡在乡脱贫人口和监测对象，开发乡村临时公益性岗位</w:t>
      </w:r>
      <w:r>
        <w:rPr>
          <w:rFonts w:hint="eastAsia" w:ascii="Times New Roman" w:hAnsi="Times New Roman" w:eastAsia="仿宋_GB2312" w:cs="Times New Roman"/>
          <w:sz w:val="32"/>
          <w:szCs w:val="32"/>
          <w:lang w:val="en-US" w:eastAsia="zh-CN"/>
        </w:rPr>
        <w:t>300</w:t>
      </w:r>
      <w:r>
        <w:rPr>
          <w:rFonts w:hint="default" w:ascii="Times New Roman" w:hAnsi="Times New Roman" w:eastAsia="仿宋_GB2312" w:cs="Times New Roman"/>
          <w:sz w:val="32"/>
          <w:szCs w:val="32"/>
          <w:lang w:val="en-US" w:eastAsia="zh-CN"/>
        </w:rPr>
        <w:t>个，安置</w:t>
      </w:r>
      <w:r>
        <w:rPr>
          <w:rFonts w:hint="eastAsia" w:ascii="Times New Roman" w:hAnsi="Times New Roman" w:eastAsia="仿宋_GB2312" w:cs="Times New Roman"/>
          <w:sz w:val="32"/>
          <w:szCs w:val="32"/>
          <w:lang w:val="en-US" w:eastAsia="zh-CN"/>
        </w:rPr>
        <w:t>300</w:t>
      </w:r>
      <w:r>
        <w:rPr>
          <w:rFonts w:hint="default" w:ascii="Times New Roman" w:hAnsi="Times New Roman" w:eastAsia="仿宋_GB2312" w:cs="Times New Roman"/>
          <w:sz w:val="32"/>
          <w:szCs w:val="32"/>
          <w:lang w:val="en-US" w:eastAsia="zh-CN"/>
        </w:rPr>
        <w:t>人就业，每个岗位每月补贴1620元，在岗时间最长不超过6个月，持续巩固提高脱贫人口或监测对象收入。</w:t>
      </w: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6.1.2经济效益</w:t>
      </w: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通过开发乡村临时性公益岗位，带动</w:t>
      </w:r>
      <w:r>
        <w:rPr>
          <w:rFonts w:hint="eastAsia" w:ascii="Times New Roman" w:hAnsi="Times New Roman" w:eastAsia="仿宋_GB2312" w:cs="Times New Roman"/>
          <w:sz w:val="32"/>
          <w:szCs w:val="32"/>
          <w:lang w:val="en-US" w:eastAsia="zh-CN"/>
        </w:rPr>
        <w:t>300</w:t>
      </w:r>
      <w:r>
        <w:rPr>
          <w:rFonts w:hint="default" w:ascii="Times New Roman" w:hAnsi="Times New Roman" w:eastAsia="仿宋_GB2312" w:cs="Times New Roman"/>
          <w:sz w:val="32"/>
          <w:szCs w:val="32"/>
          <w:lang w:val="en-US" w:eastAsia="zh-CN"/>
        </w:rPr>
        <w:t>名脱贫人口和监测对象就业，增加收入</w:t>
      </w:r>
      <w:r>
        <w:rPr>
          <w:rFonts w:hint="eastAsia" w:ascii="Times New Roman" w:hAnsi="Times New Roman" w:eastAsia="仿宋_GB2312" w:cs="Times New Roman"/>
          <w:sz w:val="32"/>
          <w:szCs w:val="32"/>
          <w:lang w:val="en-US" w:eastAsia="zh-CN"/>
        </w:rPr>
        <w:t>1620元</w:t>
      </w:r>
      <w:r>
        <w:rPr>
          <w:rFonts w:hint="default" w:ascii="Times New Roman" w:hAnsi="Times New Roman" w:eastAsia="仿宋_GB2312" w:cs="Times New Roman"/>
          <w:sz w:val="32"/>
          <w:szCs w:val="32"/>
          <w:lang w:val="en-US" w:eastAsia="zh-CN"/>
        </w:rPr>
        <w:t>。</w:t>
      </w: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outlineLvl w:val="0"/>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7.风险分析</w:t>
      </w: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7.1主要风险因素</w:t>
      </w: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本项目经过充分可行性论证。严格按照有关要求实施，实施过程中注意决策民主、程序正当、结果公开。因此，本项目合法性不</w:t>
      </w:r>
      <w:r>
        <w:rPr>
          <w:rFonts w:hint="eastAsia" w:ascii="Times New Roman" w:hAnsi="Times New Roman" w:eastAsia="仿宋_GB2312" w:cs="Times New Roman"/>
          <w:sz w:val="32"/>
          <w:szCs w:val="32"/>
          <w:lang w:val="en-US" w:eastAsia="zh-CN"/>
        </w:rPr>
        <w:t>易</w:t>
      </w:r>
      <w:r>
        <w:rPr>
          <w:rFonts w:hint="default" w:ascii="Times New Roman" w:hAnsi="Times New Roman" w:eastAsia="仿宋_GB2312" w:cs="Times New Roman"/>
          <w:sz w:val="32"/>
          <w:szCs w:val="32"/>
          <w:lang w:val="en-US" w:eastAsia="zh-CN"/>
        </w:rPr>
        <w:t>受到质疑，合理性风险较小，风险发生可能不大。</w:t>
      </w: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7.2防范化解措施</w:t>
      </w: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一是强化责任落实，县乡村振兴局、财政局、各乡镇按各自职责认真审核，加强沟通协调力度，确保项目有序推进。</w:t>
      </w: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二是严格贯彻落实《新疆维吾尔自治区财政资金衔接推进乡村振兴补助资金（巩固拓展脱贫攻坚成果和乡村振兴任务）项目管理办法（暂行）》的相关要求执行项目。</w:t>
      </w: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w:t>
      </w:r>
      <w:r>
        <w:rPr>
          <w:rFonts w:hint="eastAsia" w:ascii="Times New Roman" w:hAnsi="Times New Roman" w:eastAsia="仿宋_GB2312" w:cs="Times New Roman"/>
          <w:sz w:val="32"/>
          <w:szCs w:val="32"/>
          <w:lang w:val="en-US" w:eastAsia="zh-CN"/>
        </w:rPr>
        <w:t>：</w:t>
      </w: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巴楚县202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年度乡村临时性公益岗位补助人员花名册</w:t>
      </w:r>
    </w:p>
    <w:p>
      <w:pPr>
        <w:pStyle w:val="12"/>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2.乡村临时性公益岗位聘用协议书</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outlineLvl w:val="0"/>
        <w:rPr>
          <w:rFonts w:hint="eastAsia" w:ascii="Times New Roman" w:hAnsi="Times New Roman" w:eastAsia="方正仿宋简体" w:cs="Times New Roman"/>
          <w:spacing w:val="6"/>
          <w:sz w:val="32"/>
          <w:szCs w:val="32"/>
          <w:lang w:val="en-US" w:eastAsia="zh-CN"/>
        </w:rPr>
      </w:pP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firstLine="5644" w:firstLineChars="1700"/>
        <w:textAlignment w:val="auto"/>
        <w:outlineLvl w:val="0"/>
        <w:rPr>
          <w:rFonts w:hint="default" w:ascii="Times New Roman" w:hAnsi="Times New Roman" w:eastAsia="方正仿宋简体" w:cs="Times New Roman"/>
          <w:spacing w:val="6"/>
          <w:sz w:val="32"/>
          <w:szCs w:val="32"/>
          <w:lang w:val="en-US" w:eastAsia="zh-CN"/>
        </w:rPr>
      </w:pPr>
      <w:r>
        <w:rPr>
          <w:rFonts w:hint="eastAsia" w:ascii="Times New Roman" w:hAnsi="Times New Roman" w:eastAsia="方正仿宋简体" w:cs="Times New Roman"/>
          <w:spacing w:val="6"/>
          <w:sz w:val="32"/>
          <w:szCs w:val="32"/>
          <w:lang w:val="en-US" w:eastAsia="zh-CN"/>
        </w:rPr>
        <w:t>巴楚县乡村振兴局</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firstLine="664" w:firstLineChars="200"/>
        <w:textAlignment w:val="auto"/>
        <w:outlineLvl w:val="0"/>
        <w:rPr>
          <w:rFonts w:hint="default" w:ascii="Times New Roman" w:hAnsi="Times New Roman" w:eastAsia="方正仿宋简体" w:cs="Times New Roman"/>
          <w:spacing w:val="6"/>
          <w:sz w:val="32"/>
          <w:szCs w:val="32"/>
          <w:lang w:val="en-US" w:eastAsia="zh-CN"/>
        </w:rPr>
      </w:pPr>
      <w:r>
        <w:rPr>
          <w:rFonts w:hint="eastAsia" w:ascii="Times New Roman" w:hAnsi="Times New Roman" w:eastAsia="方正仿宋简体" w:cs="Times New Roman"/>
          <w:spacing w:val="6"/>
          <w:sz w:val="32"/>
          <w:szCs w:val="32"/>
          <w:lang w:val="en-US" w:eastAsia="zh-CN"/>
        </w:rPr>
        <w:t xml:space="preserve">                              2023年6月2日 </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firstLine="664" w:firstLineChars="200"/>
        <w:textAlignment w:val="auto"/>
        <w:outlineLvl w:val="0"/>
        <w:rPr>
          <w:rFonts w:hint="default" w:ascii="Times New Roman" w:hAnsi="Times New Roman" w:eastAsia="方正仿宋简体" w:cs="Times New Roman"/>
          <w:spacing w:val="6"/>
          <w:sz w:val="32"/>
          <w:szCs w:val="32"/>
          <w:lang w:val="en-US" w:eastAsia="zh-CN"/>
        </w:rPr>
        <w:sectPr>
          <w:footerReference r:id="rId3" w:type="default"/>
          <w:pgSz w:w="11906" w:h="16838"/>
          <w:pgMar w:top="1984" w:right="1531" w:bottom="1701" w:left="1531" w:header="851" w:footer="992" w:gutter="0"/>
          <w:pgNumType w:fmt="numberInDash" w:start="1"/>
          <w:cols w:space="425" w:num="1"/>
          <w:docGrid w:linePitch="286" w:charSpace="0"/>
        </w:sectPr>
      </w:pPr>
      <w:r>
        <w:rPr>
          <w:rFonts w:hint="eastAsia" w:ascii="Times New Roman" w:hAnsi="Times New Roman" w:eastAsia="方正仿宋简体" w:cs="Times New Roman"/>
          <w:spacing w:val="6"/>
          <w:sz w:val="32"/>
          <w:szCs w:val="32"/>
          <w:lang w:val="en-US" w:eastAsia="zh-CN"/>
        </w:rPr>
        <w:t xml:space="preserve">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ind w:left="0" w:right="0" w:firstLine="0"/>
        <w:jc w:val="left"/>
        <w:textAlignment w:val="auto"/>
        <w:rPr>
          <w:rFonts w:hint="default" w:ascii="Times New Roman" w:hAnsi="Times New Roman" w:eastAsia="方正仿宋简体" w:cs="Times New Roman"/>
          <w:b w:val="0"/>
          <w:i w:val="0"/>
          <w:caps w:val="0"/>
          <w:color w:val="auto"/>
          <w:spacing w:val="0"/>
          <w:sz w:val="30"/>
          <w:szCs w:val="30"/>
        </w:rPr>
      </w:pPr>
      <w:r>
        <w:rPr>
          <w:rFonts w:hint="default" w:ascii="Times New Roman" w:hAnsi="Times New Roman" w:eastAsia="方正仿宋简体" w:cs="Times New Roman"/>
          <w:color w:val="auto"/>
          <w:kern w:val="0"/>
          <w:sz w:val="32"/>
          <w:szCs w:val="32"/>
          <w:lang w:val="en-US" w:eastAsia="zh-CN" w:bidi="ar"/>
        </w:rPr>
        <w:t>附件1：</w:t>
      </w:r>
    </w:p>
    <w:tbl>
      <w:tblPr>
        <w:tblStyle w:val="8"/>
        <w:tblW w:w="0" w:type="auto"/>
        <w:tblInd w:w="-307" w:type="dxa"/>
        <w:shd w:val="clear" w:color="auto" w:fill="auto"/>
        <w:tblLayout w:type="fixed"/>
        <w:tblCellMar>
          <w:top w:w="0" w:type="dxa"/>
          <w:left w:w="0" w:type="dxa"/>
          <w:bottom w:w="0" w:type="dxa"/>
          <w:right w:w="0" w:type="dxa"/>
        </w:tblCellMar>
      </w:tblPr>
      <w:tblGrid>
        <w:gridCol w:w="570"/>
        <w:gridCol w:w="920"/>
        <w:gridCol w:w="940"/>
        <w:gridCol w:w="1470"/>
        <w:gridCol w:w="2160"/>
        <w:gridCol w:w="1320"/>
        <w:gridCol w:w="1350"/>
        <w:gridCol w:w="735"/>
        <w:gridCol w:w="1620"/>
        <w:gridCol w:w="1020"/>
        <w:gridCol w:w="1455"/>
      </w:tblGrid>
      <w:tr>
        <w:tblPrEx>
          <w:shd w:val="clear" w:color="auto" w:fill="auto"/>
          <w:tblCellMar>
            <w:top w:w="0" w:type="dxa"/>
            <w:left w:w="0" w:type="dxa"/>
            <w:bottom w:w="0" w:type="dxa"/>
            <w:right w:w="0" w:type="dxa"/>
          </w:tblCellMar>
        </w:tblPrEx>
        <w:trPr>
          <w:trHeight w:val="90" w:hRule="atLeast"/>
        </w:trPr>
        <w:tc>
          <w:tcPr>
            <w:tcW w:w="12105" w:type="dxa"/>
            <w:gridSpan w:val="10"/>
            <w:tcBorders>
              <w:top w:val="nil"/>
              <w:left w:val="nil"/>
              <w:bottom w:val="nil"/>
              <w:right w:val="nil"/>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rPr>
                <w:rFonts w:hint="default" w:ascii="Times New Roman" w:hAnsi="Times New Roman" w:eastAsia="方正仿宋简体" w:cs="Times New Roman"/>
                <w:b/>
                <w:color w:val="auto"/>
                <w:kern w:val="0"/>
                <w:sz w:val="32"/>
                <w:szCs w:val="32"/>
                <w:lang w:val="en-US" w:eastAsia="zh-CN" w:bidi="ar"/>
              </w:rPr>
            </w:pPr>
            <w:r>
              <w:rPr>
                <w:rFonts w:hint="eastAsia" w:ascii="方正小标宋_GBK" w:hAnsi="方正小标宋_GBK" w:eastAsia="方正小标宋_GBK" w:cs="方正小标宋_GBK"/>
                <w:b/>
                <w:color w:val="auto"/>
                <w:kern w:val="0"/>
                <w:sz w:val="32"/>
                <w:szCs w:val="32"/>
                <w:lang w:val="en-US" w:eastAsia="zh-CN" w:bidi="ar"/>
              </w:rPr>
              <w:t>巴楚县2023年度乡村临时性公益岗位补助人员花名册</w:t>
            </w:r>
          </w:p>
        </w:tc>
        <w:tc>
          <w:tcPr>
            <w:tcW w:w="1455" w:type="dxa"/>
            <w:tcBorders>
              <w:top w:val="nil"/>
              <w:left w:val="nil"/>
              <w:bottom w:val="nil"/>
              <w:right w:val="nil"/>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center"/>
              <w:textAlignment w:val="auto"/>
              <w:rPr>
                <w:rFonts w:hint="eastAsia" w:ascii="方正小标宋_GBK" w:hAnsi="方正小标宋_GBK" w:eastAsia="方正小标宋_GBK" w:cs="方正小标宋_GBK"/>
                <w:b/>
                <w:color w:val="auto"/>
                <w:kern w:val="0"/>
                <w:sz w:val="32"/>
                <w:szCs w:val="32"/>
                <w:lang w:val="en-US" w:eastAsia="zh-CN" w:bidi="ar"/>
              </w:rPr>
            </w:pPr>
          </w:p>
        </w:tc>
      </w:tr>
      <w:tr>
        <w:tblPrEx>
          <w:tblCellMar>
            <w:top w:w="0" w:type="dxa"/>
            <w:left w:w="0" w:type="dxa"/>
            <w:bottom w:w="0" w:type="dxa"/>
            <w:right w:w="0" w:type="dxa"/>
          </w:tblCellMar>
        </w:tblPrEx>
        <w:trPr>
          <w:trHeight w:val="90" w:hRule="atLeast"/>
        </w:trPr>
        <w:tc>
          <w:tcPr>
            <w:tcW w:w="6060" w:type="dxa"/>
            <w:gridSpan w:val="5"/>
            <w:tcBorders>
              <w:top w:val="nil"/>
              <w:left w:val="nil"/>
              <w:bottom w:val="nil"/>
              <w:right w:val="nil"/>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color w:val="auto"/>
                <w:kern w:val="0"/>
                <w:sz w:val="24"/>
                <w:szCs w:val="24"/>
                <w:lang w:val="en-US" w:eastAsia="zh-CN" w:bidi="ar"/>
              </w:rPr>
              <w:t xml:space="preserve">填报单位：（盖章） </w:t>
            </w:r>
          </w:p>
        </w:tc>
        <w:tc>
          <w:tcPr>
            <w:tcW w:w="3405" w:type="dxa"/>
            <w:gridSpan w:val="3"/>
            <w:tcBorders>
              <w:top w:val="nil"/>
              <w:left w:val="nil"/>
              <w:bottom w:val="nil"/>
              <w:right w:val="nil"/>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4"/>
                <w:szCs w:val="24"/>
                <w:lang w:val="en-US" w:eastAsia="zh-CN" w:bidi="ar"/>
              </w:rPr>
            </w:pPr>
            <w:r>
              <w:rPr>
                <w:rFonts w:hint="default" w:ascii="Times New Roman" w:hAnsi="Times New Roman" w:eastAsia="方正仿宋简体" w:cs="Times New Roman"/>
                <w:color w:val="auto"/>
                <w:kern w:val="0"/>
                <w:sz w:val="24"/>
                <w:szCs w:val="24"/>
                <w:lang w:val="en-US" w:eastAsia="zh-CN" w:bidi="ar"/>
              </w:rPr>
              <w:t>负责人：         时间：</w:t>
            </w:r>
          </w:p>
        </w:tc>
        <w:tc>
          <w:tcPr>
            <w:tcW w:w="2640" w:type="dxa"/>
            <w:gridSpan w:val="2"/>
            <w:tcBorders>
              <w:top w:val="nil"/>
              <w:left w:val="nil"/>
              <w:bottom w:val="nil"/>
              <w:right w:val="nil"/>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4"/>
                <w:szCs w:val="24"/>
                <w:lang w:val="en-US" w:eastAsia="zh-CN" w:bidi="ar"/>
              </w:rPr>
            </w:pPr>
          </w:p>
        </w:tc>
        <w:tc>
          <w:tcPr>
            <w:tcW w:w="1455" w:type="dxa"/>
            <w:tcBorders>
              <w:top w:val="nil"/>
              <w:left w:val="nil"/>
              <w:bottom w:val="nil"/>
              <w:right w:val="nil"/>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4"/>
                <w:szCs w:val="24"/>
                <w:lang w:val="en-US" w:eastAsia="zh-CN" w:bidi="ar"/>
              </w:rPr>
            </w:pPr>
          </w:p>
        </w:tc>
      </w:tr>
      <w:tr>
        <w:tblPrEx>
          <w:tblCellMar>
            <w:top w:w="0" w:type="dxa"/>
            <w:left w:w="0" w:type="dxa"/>
            <w:bottom w:w="0" w:type="dxa"/>
            <w:right w:w="0" w:type="dxa"/>
          </w:tblCellMar>
        </w:tblPrEx>
        <w:trPr>
          <w:trHeight w:val="90" w:hRule="atLeast"/>
        </w:trPr>
        <w:tc>
          <w:tcPr>
            <w:tcW w:w="57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b/>
                <w:color w:val="auto"/>
                <w:kern w:val="0"/>
                <w:sz w:val="24"/>
                <w:szCs w:val="24"/>
                <w:lang w:val="en-US" w:eastAsia="zh-CN" w:bidi="ar"/>
              </w:rPr>
              <w:t>序号</w:t>
            </w:r>
          </w:p>
        </w:tc>
        <w:tc>
          <w:tcPr>
            <w:tcW w:w="92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简体" w:cs="Times New Roman"/>
                <w:color w:val="auto"/>
                <w:sz w:val="20"/>
                <w:szCs w:val="22"/>
              </w:rPr>
            </w:pPr>
            <w:r>
              <w:rPr>
                <w:rFonts w:hint="eastAsia" w:ascii="Times New Roman" w:hAnsi="Times New Roman" w:eastAsia="方正仿宋简体" w:cs="Times New Roman"/>
                <w:b/>
                <w:color w:val="auto"/>
                <w:kern w:val="0"/>
                <w:sz w:val="24"/>
                <w:szCs w:val="24"/>
                <w:lang w:val="en-US" w:eastAsia="zh-CN" w:bidi="ar"/>
              </w:rPr>
              <w:t>乡镇</w:t>
            </w:r>
          </w:p>
        </w:tc>
        <w:tc>
          <w:tcPr>
            <w:tcW w:w="94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简体" w:cs="Times New Roman"/>
                <w:color w:val="auto"/>
                <w:sz w:val="20"/>
                <w:szCs w:val="22"/>
              </w:rPr>
            </w:pPr>
            <w:r>
              <w:rPr>
                <w:rFonts w:hint="eastAsia" w:ascii="Times New Roman" w:hAnsi="Times New Roman" w:eastAsia="方正仿宋简体" w:cs="Times New Roman"/>
                <w:b/>
                <w:color w:val="auto"/>
                <w:kern w:val="0"/>
                <w:sz w:val="24"/>
                <w:szCs w:val="24"/>
                <w:lang w:val="en-US" w:eastAsia="zh-CN" w:bidi="ar"/>
              </w:rPr>
              <w:t>村</w:t>
            </w:r>
          </w:p>
        </w:tc>
        <w:tc>
          <w:tcPr>
            <w:tcW w:w="147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简体" w:cs="Times New Roman"/>
                <w:color w:val="auto"/>
                <w:sz w:val="20"/>
                <w:szCs w:val="22"/>
              </w:rPr>
            </w:pPr>
            <w:r>
              <w:rPr>
                <w:rFonts w:hint="eastAsia" w:ascii="Times New Roman" w:hAnsi="Times New Roman" w:eastAsia="方正仿宋简体" w:cs="Times New Roman"/>
                <w:b/>
                <w:color w:val="auto"/>
                <w:kern w:val="0"/>
                <w:sz w:val="24"/>
                <w:szCs w:val="24"/>
                <w:lang w:val="en-US" w:eastAsia="zh-CN" w:bidi="ar"/>
              </w:rPr>
              <w:t>姓名</w:t>
            </w:r>
          </w:p>
        </w:tc>
        <w:tc>
          <w:tcPr>
            <w:tcW w:w="216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简体" w:cs="Times New Roman"/>
                <w:color w:val="auto"/>
                <w:sz w:val="20"/>
                <w:szCs w:val="22"/>
                <w:lang w:val="en-US"/>
              </w:rPr>
            </w:pPr>
            <w:r>
              <w:rPr>
                <w:rFonts w:hint="eastAsia" w:ascii="Times New Roman" w:hAnsi="Times New Roman" w:eastAsia="方正仿宋简体" w:cs="Times New Roman"/>
                <w:b/>
                <w:color w:val="auto"/>
                <w:kern w:val="0"/>
                <w:sz w:val="24"/>
                <w:szCs w:val="24"/>
                <w:lang w:val="en-US" w:eastAsia="zh-CN" w:bidi="ar"/>
              </w:rPr>
              <w:t>证件号码</w:t>
            </w:r>
          </w:p>
        </w:tc>
        <w:tc>
          <w:tcPr>
            <w:tcW w:w="132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简体" w:cs="Times New Roman"/>
                <w:color w:val="auto"/>
                <w:kern w:val="2"/>
                <w:sz w:val="20"/>
                <w:szCs w:val="22"/>
                <w:lang w:val="en-US" w:eastAsia="zh-CN" w:bidi="ar-SA"/>
              </w:rPr>
            </w:pPr>
            <w:r>
              <w:rPr>
                <w:rFonts w:hint="eastAsia" w:ascii="Times New Roman" w:hAnsi="Times New Roman" w:eastAsia="方正仿宋简体" w:cs="Times New Roman"/>
                <w:b/>
                <w:color w:val="auto"/>
                <w:kern w:val="0"/>
                <w:sz w:val="24"/>
                <w:szCs w:val="24"/>
                <w:lang w:val="en-US" w:eastAsia="zh-CN" w:bidi="ar"/>
              </w:rPr>
              <w:t>户属性</w:t>
            </w:r>
          </w:p>
        </w:tc>
        <w:tc>
          <w:tcPr>
            <w:tcW w:w="13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简体" w:cs="Times New Roman"/>
                <w:b/>
                <w:color w:val="auto"/>
                <w:kern w:val="0"/>
                <w:sz w:val="24"/>
                <w:szCs w:val="24"/>
                <w:lang w:val="en-US" w:eastAsia="zh-CN" w:bidi="ar"/>
              </w:rPr>
            </w:pPr>
            <w:r>
              <w:rPr>
                <w:rFonts w:hint="eastAsia" w:ascii="Times New Roman" w:hAnsi="Times New Roman" w:eastAsia="方正仿宋简体" w:cs="Times New Roman"/>
                <w:b/>
                <w:color w:val="auto"/>
                <w:kern w:val="0"/>
                <w:sz w:val="24"/>
                <w:szCs w:val="24"/>
                <w:lang w:val="en-US" w:eastAsia="zh-CN" w:bidi="ar"/>
              </w:rPr>
              <w:t>岗位名称</w:t>
            </w:r>
          </w:p>
        </w:tc>
        <w:tc>
          <w:tcPr>
            <w:tcW w:w="7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简体" w:cs="Times New Roman"/>
                <w:b/>
                <w:color w:val="auto"/>
                <w:kern w:val="0"/>
                <w:sz w:val="24"/>
                <w:szCs w:val="24"/>
                <w:lang w:val="en-US" w:eastAsia="zh-CN" w:bidi="ar"/>
              </w:rPr>
            </w:pPr>
            <w:r>
              <w:rPr>
                <w:rFonts w:hint="eastAsia" w:ascii="Times New Roman" w:hAnsi="Times New Roman" w:eastAsia="方正仿宋简体" w:cs="Times New Roman"/>
                <w:b/>
                <w:color w:val="auto"/>
                <w:kern w:val="0"/>
                <w:sz w:val="24"/>
                <w:szCs w:val="24"/>
                <w:lang w:val="en-US" w:eastAsia="zh-CN" w:bidi="ar"/>
              </w:rPr>
              <w:t>补助月份</w:t>
            </w:r>
          </w:p>
        </w:tc>
        <w:tc>
          <w:tcPr>
            <w:tcW w:w="162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简体" w:cs="Times New Roman"/>
                <w:b/>
                <w:color w:val="auto"/>
                <w:kern w:val="0"/>
                <w:sz w:val="24"/>
                <w:szCs w:val="24"/>
                <w:lang w:val="en-US" w:eastAsia="zh-CN" w:bidi="ar"/>
              </w:rPr>
            </w:pPr>
            <w:r>
              <w:rPr>
                <w:rFonts w:hint="eastAsia" w:ascii="Times New Roman" w:hAnsi="Times New Roman" w:eastAsia="方正仿宋简体" w:cs="Times New Roman"/>
                <w:b/>
                <w:color w:val="auto"/>
                <w:kern w:val="0"/>
                <w:sz w:val="24"/>
                <w:szCs w:val="24"/>
                <w:lang w:val="en-US" w:eastAsia="zh-CN" w:bidi="ar"/>
              </w:rPr>
              <w:t>银行卡号</w:t>
            </w:r>
          </w:p>
        </w:tc>
        <w:tc>
          <w:tcPr>
            <w:tcW w:w="102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lang w:val="en-US" w:eastAsia="zh-CN"/>
              </w:rPr>
            </w:pPr>
            <w:r>
              <w:rPr>
                <w:rFonts w:hint="eastAsia"/>
                <w:lang w:val="en-US" w:eastAsia="zh-CN"/>
              </w:rPr>
              <w:t>打卡金额</w:t>
            </w:r>
          </w:p>
        </w:tc>
        <w:tc>
          <w:tcPr>
            <w:tcW w:w="145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1062"/>
              </w:tabs>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lang w:val="en-US" w:eastAsia="zh-CN"/>
              </w:rPr>
            </w:pPr>
            <w:r>
              <w:rPr>
                <w:rFonts w:hint="eastAsia"/>
                <w:lang w:val="en-US" w:eastAsia="zh-CN"/>
              </w:rPr>
              <w:t>备注</w:t>
            </w:r>
          </w:p>
        </w:tc>
      </w:tr>
      <w:tr>
        <w:tblPrEx>
          <w:tblCellMar>
            <w:top w:w="0" w:type="dxa"/>
            <w:left w:w="0" w:type="dxa"/>
            <w:bottom w:w="0" w:type="dxa"/>
            <w:right w:w="0" w:type="dxa"/>
          </w:tblCellMar>
        </w:tblPrEx>
        <w:trPr>
          <w:trHeight w:val="90" w:hRule="atLeast"/>
        </w:trPr>
        <w:tc>
          <w:tcPr>
            <w:tcW w:w="5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color w:val="auto"/>
                <w:kern w:val="0"/>
                <w:sz w:val="22"/>
                <w:szCs w:val="22"/>
                <w:lang w:val="en-US" w:eastAsia="zh-CN" w:bidi="ar"/>
              </w:rPr>
              <w:t>　</w:t>
            </w:r>
          </w:p>
        </w:tc>
        <w:tc>
          <w:tcPr>
            <w:tcW w:w="9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color w:val="auto"/>
                <w:kern w:val="0"/>
                <w:sz w:val="22"/>
                <w:szCs w:val="22"/>
                <w:lang w:val="en-US" w:eastAsia="zh-CN" w:bidi="ar"/>
              </w:rPr>
              <w:t>　</w:t>
            </w:r>
          </w:p>
        </w:tc>
        <w:tc>
          <w:tcPr>
            <w:tcW w:w="9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color w:val="auto"/>
                <w:kern w:val="0"/>
                <w:sz w:val="22"/>
                <w:szCs w:val="22"/>
                <w:lang w:val="en-US" w:eastAsia="zh-CN" w:bidi="ar"/>
              </w:rPr>
              <w:t>　</w:t>
            </w:r>
          </w:p>
        </w:tc>
        <w:tc>
          <w:tcPr>
            <w:tcW w:w="14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color w:val="auto"/>
                <w:kern w:val="0"/>
                <w:sz w:val="22"/>
                <w:szCs w:val="22"/>
                <w:lang w:val="en-US" w:eastAsia="zh-CN" w:bidi="ar"/>
              </w:rPr>
              <w:t>　</w:t>
            </w:r>
          </w:p>
        </w:tc>
        <w:tc>
          <w:tcPr>
            <w:tcW w:w="21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color w:val="auto"/>
                <w:kern w:val="0"/>
                <w:sz w:val="22"/>
                <w:szCs w:val="22"/>
                <w:lang w:val="en-US" w:eastAsia="zh-CN" w:bidi="ar"/>
              </w:rPr>
              <w:t>　</w:t>
            </w:r>
          </w:p>
        </w:tc>
        <w:tc>
          <w:tcPr>
            <w:tcW w:w="13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color w:val="auto"/>
                <w:kern w:val="0"/>
                <w:sz w:val="22"/>
                <w:szCs w:val="22"/>
                <w:lang w:val="en-US" w:eastAsia="zh-CN" w:bidi="ar"/>
              </w:rPr>
              <w:t>　</w:t>
            </w:r>
          </w:p>
        </w:tc>
        <w:tc>
          <w:tcPr>
            <w:tcW w:w="13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color w:val="auto"/>
                <w:kern w:val="0"/>
                <w:sz w:val="22"/>
                <w:szCs w:val="22"/>
                <w:lang w:val="en-US" w:eastAsia="zh-CN" w:bidi="ar"/>
              </w:rPr>
              <w:t>　</w:t>
            </w:r>
          </w:p>
        </w:tc>
        <w:tc>
          <w:tcPr>
            <w:tcW w:w="7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0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4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r>
      <w:tr>
        <w:tblPrEx>
          <w:tblCellMar>
            <w:top w:w="0" w:type="dxa"/>
            <w:left w:w="0" w:type="dxa"/>
            <w:bottom w:w="0" w:type="dxa"/>
            <w:right w:w="0" w:type="dxa"/>
          </w:tblCellMar>
        </w:tblPrEx>
        <w:trPr>
          <w:trHeight w:val="90" w:hRule="atLeast"/>
        </w:trPr>
        <w:tc>
          <w:tcPr>
            <w:tcW w:w="5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color w:val="auto"/>
                <w:kern w:val="0"/>
                <w:sz w:val="22"/>
                <w:szCs w:val="22"/>
                <w:lang w:val="en-US" w:eastAsia="zh-CN" w:bidi="ar"/>
              </w:rPr>
              <w:t>　</w:t>
            </w:r>
          </w:p>
        </w:tc>
        <w:tc>
          <w:tcPr>
            <w:tcW w:w="9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color w:val="auto"/>
                <w:kern w:val="0"/>
                <w:sz w:val="22"/>
                <w:szCs w:val="22"/>
                <w:lang w:val="en-US" w:eastAsia="zh-CN" w:bidi="ar"/>
              </w:rPr>
              <w:t>　</w:t>
            </w:r>
          </w:p>
        </w:tc>
        <w:tc>
          <w:tcPr>
            <w:tcW w:w="9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color w:val="auto"/>
                <w:kern w:val="0"/>
                <w:sz w:val="22"/>
                <w:szCs w:val="22"/>
                <w:lang w:val="en-US" w:eastAsia="zh-CN" w:bidi="ar"/>
              </w:rPr>
              <w:t>　</w:t>
            </w:r>
          </w:p>
        </w:tc>
        <w:tc>
          <w:tcPr>
            <w:tcW w:w="14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color w:val="auto"/>
                <w:kern w:val="0"/>
                <w:sz w:val="22"/>
                <w:szCs w:val="22"/>
                <w:lang w:val="en-US" w:eastAsia="zh-CN" w:bidi="ar"/>
              </w:rPr>
              <w:t>　</w:t>
            </w:r>
          </w:p>
        </w:tc>
        <w:tc>
          <w:tcPr>
            <w:tcW w:w="21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color w:val="auto"/>
                <w:kern w:val="0"/>
                <w:sz w:val="22"/>
                <w:szCs w:val="22"/>
                <w:lang w:val="en-US" w:eastAsia="zh-CN" w:bidi="ar"/>
              </w:rPr>
              <w:t>　</w:t>
            </w:r>
          </w:p>
        </w:tc>
        <w:tc>
          <w:tcPr>
            <w:tcW w:w="13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color w:val="auto"/>
                <w:kern w:val="0"/>
                <w:sz w:val="22"/>
                <w:szCs w:val="22"/>
                <w:lang w:val="en-US" w:eastAsia="zh-CN" w:bidi="ar"/>
              </w:rPr>
              <w:t>　</w:t>
            </w:r>
          </w:p>
        </w:tc>
        <w:tc>
          <w:tcPr>
            <w:tcW w:w="13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color w:val="auto"/>
                <w:kern w:val="0"/>
                <w:sz w:val="22"/>
                <w:szCs w:val="22"/>
                <w:lang w:val="en-US" w:eastAsia="zh-CN" w:bidi="ar"/>
              </w:rPr>
              <w:t>　</w:t>
            </w:r>
          </w:p>
        </w:tc>
        <w:tc>
          <w:tcPr>
            <w:tcW w:w="7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0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4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r>
      <w:tr>
        <w:tblPrEx>
          <w:tblCellMar>
            <w:top w:w="0" w:type="dxa"/>
            <w:left w:w="0" w:type="dxa"/>
            <w:bottom w:w="0" w:type="dxa"/>
            <w:right w:w="0" w:type="dxa"/>
          </w:tblCellMar>
        </w:tblPrEx>
        <w:trPr>
          <w:trHeight w:val="90" w:hRule="atLeast"/>
        </w:trPr>
        <w:tc>
          <w:tcPr>
            <w:tcW w:w="5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color w:val="auto"/>
                <w:kern w:val="0"/>
                <w:sz w:val="22"/>
                <w:szCs w:val="22"/>
                <w:lang w:val="en-US" w:eastAsia="zh-CN" w:bidi="ar"/>
              </w:rPr>
              <w:t>　</w:t>
            </w:r>
          </w:p>
        </w:tc>
        <w:tc>
          <w:tcPr>
            <w:tcW w:w="9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color w:val="auto"/>
                <w:kern w:val="0"/>
                <w:sz w:val="22"/>
                <w:szCs w:val="22"/>
                <w:lang w:val="en-US" w:eastAsia="zh-CN" w:bidi="ar"/>
              </w:rPr>
              <w:t>　</w:t>
            </w:r>
          </w:p>
        </w:tc>
        <w:tc>
          <w:tcPr>
            <w:tcW w:w="9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color w:val="auto"/>
                <w:kern w:val="0"/>
                <w:sz w:val="22"/>
                <w:szCs w:val="22"/>
                <w:lang w:val="en-US" w:eastAsia="zh-CN" w:bidi="ar"/>
              </w:rPr>
              <w:t>　</w:t>
            </w:r>
          </w:p>
        </w:tc>
        <w:tc>
          <w:tcPr>
            <w:tcW w:w="14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color w:val="auto"/>
                <w:kern w:val="0"/>
                <w:sz w:val="22"/>
                <w:szCs w:val="22"/>
                <w:lang w:val="en-US" w:eastAsia="zh-CN" w:bidi="ar"/>
              </w:rPr>
              <w:t>　</w:t>
            </w:r>
          </w:p>
        </w:tc>
        <w:tc>
          <w:tcPr>
            <w:tcW w:w="21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color w:val="auto"/>
                <w:kern w:val="0"/>
                <w:sz w:val="22"/>
                <w:szCs w:val="22"/>
                <w:lang w:val="en-US" w:eastAsia="zh-CN" w:bidi="ar"/>
              </w:rPr>
              <w:t>　</w:t>
            </w:r>
          </w:p>
        </w:tc>
        <w:tc>
          <w:tcPr>
            <w:tcW w:w="13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color w:val="auto"/>
                <w:kern w:val="0"/>
                <w:sz w:val="22"/>
                <w:szCs w:val="22"/>
                <w:lang w:val="en-US" w:eastAsia="zh-CN" w:bidi="ar"/>
              </w:rPr>
              <w:t>　</w:t>
            </w:r>
          </w:p>
        </w:tc>
        <w:tc>
          <w:tcPr>
            <w:tcW w:w="13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color w:val="auto"/>
                <w:kern w:val="0"/>
                <w:sz w:val="22"/>
                <w:szCs w:val="22"/>
                <w:lang w:val="en-US" w:eastAsia="zh-CN" w:bidi="ar"/>
              </w:rPr>
              <w:t>　</w:t>
            </w:r>
          </w:p>
        </w:tc>
        <w:tc>
          <w:tcPr>
            <w:tcW w:w="7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0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4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r>
      <w:tr>
        <w:tblPrEx>
          <w:tblCellMar>
            <w:top w:w="0" w:type="dxa"/>
            <w:left w:w="0" w:type="dxa"/>
            <w:bottom w:w="0" w:type="dxa"/>
            <w:right w:w="0" w:type="dxa"/>
          </w:tblCellMar>
        </w:tblPrEx>
        <w:trPr>
          <w:trHeight w:val="90" w:hRule="atLeast"/>
        </w:trPr>
        <w:tc>
          <w:tcPr>
            <w:tcW w:w="5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color w:val="auto"/>
                <w:kern w:val="0"/>
                <w:sz w:val="22"/>
                <w:szCs w:val="22"/>
                <w:lang w:val="en-US" w:eastAsia="zh-CN" w:bidi="ar"/>
              </w:rPr>
              <w:t>　</w:t>
            </w:r>
          </w:p>
        </w:tc>
        <w:tc>
          <w:tcPr>
            <w:tcW w:w="9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color w:val="auto"/>
                <w:kern w:val="0"/>
                <w:sz w:val="22"/>
                <w:szCs w:val="22"/>
                <w:lang w:val="en-US" w:eastAsia="zh-CN" w:bidi="ar"/>
              </w:rPr>
              <w:t>　</w:t>
            </w:r>
          </w:p>
        </w:tc>
        <w:tc>
          <w:tcPr>
            <w:tcW w:w="9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color w:val="auto"/>
                <w:kern w:val="0"/>
                <w:sz w:val="22"/>
                <w:szCs w:val="22"/>
                <w:lang w:val="en-US" w:eastAsia="zh-CN" w:bidi="ar"/>
              </w:rPr>
              <w:t>　</w:t>
            </w:r>
          </w:p>
        </w:tc>
        <w:tc>
          <w:tcPr>
            <w:tcW w:w="14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color w:val="auto"/>
                <w:kern w:val="0"/>
                <w:sz w:val="22"/>
                <w:szCs w:val="22"/>
                <w:lang w:val="en-US" w:eastAsia="zh-CN" w:bidi="ar"/>
              </w:rPr>
              <w:t>　</w:t>
            </w:r>
          </w:p>
        </w:tc>
        <w:tc>
          <w:tcPr>
            <w:tcW w:w="21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color w:val="auto"/>
                <w:kern w:val="0"/>
                <w:sz w:val="22"/>
                <w:szCs w:val="22"/>
                <w:lang w:val="en-US" w:eastAsia="zh-CN" w:bidi="ar"/>
              </w:rPr>
              <w:t>　</w:t>
            </w:r>
          </w:p>
        </w:tc>
        <w:tc>
          <w:tcPr>
            <w:tcW w:w="13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color w:val="auto"/>
                <w:kern w:val="0"/>
                <w:sz w:val="22"/>
                <w:szCs w:val="22"/>
                <w:lang w:val="en-US" w:eastAsia="zh-CN" w:bidi="ar"/>
              </w:rPr>
              <w:t>　</w:t>
            </w:r>
          </w:p>
        </w:tc>
        <w:tc>
          <w:tcPr>
            <w:tcW w:w="13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color w:val="auto"/>
                <w:kern w:val="0"/>
                <w:sz w:val="22"/>
                <w:szCs w:val="22"/>
                <w:lang w:val="en-US" w:eastAsia="zh-CN" w:bidi="ar"/>
              </w:rPr>
              <w:t>　</w:t>
            </w:r>
          </w:p>
        </w:tc>
        <w:tc>
          <w:tcPr>
            <w:tcW w:w="7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0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4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r>
      <w:tr>
        <w:tblPrEx>
          <w:tblCellMar>
            <w:top w:w="0" w:type="dxa"/>
            <w:left w:w="0" w:type="dxa"/>
            <w:bottom w:w="0" w:type="dxa"/>
            <w:right w:w="0" w:type="dxa"/>
          </w:tblCellMar>
        </w:tblPrEx>
        <w:trPr>
          <w:trHeight w:val="90" w:hRule="atLeast"/>
        </w:trPr>
        <w:tc>
          <w:tcPr>
            <w:tcW w:w="5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color w:val="auto"/>
                <w:kern w:val="0"/>
                <w:sz w:val="22"/>
                <w:szCs w:val="22"/>
                <w:lang w:val="en-US" w:eastAsia="zh-CN" w:bidi="ar"/>
              </w:rPr>
              <w:t>　</w:t>
            </w:r>
          </w:p>
        </w:tc>
        <w:tc>
          <w:tcPr>
            <w:tcW w:w="9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color w:val="auto"/>
                <w:kern w:val="0"/>
                <w:sz w:val="22"/>
                <w:szCs w:val="22"/>
                <w:lang w:val="en-US" w:eastAsia="zh-CN" w:bidi="ar"/>
              </w:rPr>
              <w:t>　</w:t>
            </w:r>
          </w:p>
        </w:tc>
        <w:tc>
          <w:tcPr>
            <w:tcW w:w="9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color w:val="auto"/>
                <w:kern w:val="0"/>
                <w:sz w:val="22"/>
                <w:szCs w:val="22"/>
                <w:lang w:val="en-US" w:eastAsia="zh-CN" w:bidi="ar"/>
              </w:rPr>
              <w:t>　</w:t>
            </w:r>
          </w:p>
        </w:tc>
        <w:tc>
          <w:tcPr>
            <w:tcW w:w="14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color w:val="auto"/>
                <w:kern w:val="0"/>
                <w:sz w:val="22"/>
                <w:szCs w:val="22"/>
                <w:lang w:val="en-US" w:eastAsia="zh-CN" w:bidi="ar"/>
              </w:rPr>
              <w:t>　</w:t>
            </w:r>
          </w:p>
        </w:tc>
        <w:tc>
          <w:tcPr>
            <w:tcW w:w="21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color w:val="auto"/>
                <w:kern w:val="0"/>
                <w:sz w:val="22"/>
                <w:szCs w:val="22"/>
                <w:lang w:val="en-US" w:eastAsia="zh-CN" w:bidi="ar"/>
              </w:rPr>
              <w:t>　</w:t>
            </w:r>
          </w:p>
        </w:tc>
        <w:tc>
          <w:tcPr>
            <w:tcW w:w="13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color w:val="auto"/>
                <w:kern w:val="0"/>
                <w:sz w:val="22"/>
                <w:szCs w:val="22"/>
                <w:lang w:val="en-US" w:eastAsia="zh-CN" w:bidi="ar"/>
              </w:rPr>
              <w:t>　</w:t>
            </w:r>
          </w:p>
        </w:tc>
        <w:tc>
          <w:tcPr>
            <w:tcW w:w="13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color w:val="auto"/>
                <w:kern w:val="0"/>
                <w:sz w:val="22"/>
                <w:szCs w:val="22"/>
                <w:lang w:val="en-US" w:eastAsia="zh-CN" w:bidi="ar"/>
              </w:rPr>
              <w:t>　</w:t>
            </w:r>
          </w:p>
        </w:tc>
        <w:tc>
          <w:tcPr>
            <w:tcW w:w="7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0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4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r>
      <w:tr>
        <w:tblPrEx>
          <w:tblCellMar>
            <w:top w:w="0" w:type="dxa"/>
            <w:left w:w="0" w:type="dxa"/>
            <w:bottom w:w="0" w:type="dxa"/>
            <w:right w:w="0" w:type="dxa"/>
          </w:tblCellMar>
        </w:tblPrEx>
        <w:trPr>
          <w:trHeight w:val="90" w:hRule="atLeast"/>
        </w:trPr>
        <w:tc>
          <w:tcPr>
            <w:tcW w:w="5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color w:val="auto"/>
                <w:kern w:val="0"/>
                <w:sz w:val="22"/>
                <w:szCs w:val="22"/>
                <w:lang w:val="en-US" w:eastAsia="zh-CN" w:bidi="ar"/>
              </w:rPr>
              <w:t>　</w:t>
            </w:r>
          </w:p>
        </w:tc>
        <w:tc>
          <w:tcPr>
            <w:tcW w:w="9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color w:val="auto"/>
                <w:kern w:val="0"/>
                <w:sz w:val="22"/>
                <w:szCs w:val="22"/>
                <w:lang w:val="en-US" w:eastAsia="zh-CN" w:bidi="ar"/>
              </w:rPr>
              <w:t>　</w:t>
            </w:r>
          </w:p>
        </w:tc>
        <w:tc>
          <w:tcPr>
            <w:tcW w:w="9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color w:val="auto"/>
                <w:kern w:val="0"/>
                <w:sz w:val="22"/>
                <w:szCs w:val="22"/>
                <w:lang w:val="en-US" w:eastAsia="zh-CN" w:bidi="ar"/>
              </w:rPr>
              <w:t>　</w:t>
            </w:r>
          </w:p>
        </w:tc>
        <w:tc>
          <w:tcPr>
            <w:tcW w:w="14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color w:val="auto"/>
                <w:kern w:val="0"/>
                <w:sz w:val="22"/>
                <w:szCs w:val="22"/>
                <w:lang w:val="en-US" w:eastAsia="zh-CN" w:bidi="ar"/>
              </w:rPr>
              <w:t>　</w:t>
            </w:r>
          </w:p>
        </w:tc>
        <w:tc>
          <w:tcPr>
            <w:tcW w:w="21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color w:val="auto"/>
                <w:kern w:val="0"/>
                <w:sz w:val="22"/>
                <w:szCs w:val="22"/>
                <w:lang w:val="en-US" w:eastAsia="zh-CN" w:bidi="ar"/>
              </w:rPr>
              <w:t>　</w:t>
            </w:r>
          </w:p>
        </w:tc>
        <w:tc>
          <w:tcPr>
            <w:tcW w:w="13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color w:val="auto"/>
                <w:kern w:val="0"/>
                <w:sz w:val="22"/>
                <w:szCs w:val="22"/>
                <w:lang w:val="en-US" w:eastAsia="zh-CN" w:bidi="ar"/>
              </w:rPr>
              <w:t>　</w:t>
            </w:r>
          </w:p>
        </w:tc>
        <w:tc>
          <w:tcPr>
            <w:tcW w:w="13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color w:val="auto"/>
                <w:kern w:val="0"/>
                <w:sz w:val="22"/>
                <w:szCs w:val="22"/>
                <w:lang w:val="en-US" w:eastAsia="zh-CN" w:bidi="ar"/>
              </w:rPr>
              <w:t>　</w:t>
            </w:r>
          </w:p>
        </w:tc>
        <w:tc>
          <w:tcPr>
            <w:tcW w:w="7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0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4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r>
      <w:tr>
        <w:tblPrEx>
          <w:tblCellMar>
            <w:top w:w="0" w:type="dxa"/>
            <w:left w:w="0" w:type="dxa"/>
            <w:bottom w:w="0" w:type="dxa"/>
            <w:right w:w="0" w:type="dxa"/>
          </w:tblCellMar>
        </w:tblPrEx>
        <w:trPr>
          <w:trHeight w:val="90" w:hRule="atLeast"/>
        </w:trPr>
        <w:tc>
          <w:tcPr>
            <w:tcW w:w="5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color w:val="auto"/>
                <w:kern w:val="0"/>
                <w:sz w:val="22"/>
                <w:szCs w:val="22"/>
                <w:lang w:val="en-US" w:eastAsia="zh-CN" w:bidi="ar"/>
              </w:rPr>
              <w:t>　</w:t>
            </w:r>
          </w:p>
        </w:tc>
        <w:tc>
          <w:tcPr>
            <w:tcW w:w="9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color w:val="auto"/>
                <w:kern w:val="0"/>
                <w:sz w:val="22"/>
                <w:szCs w:val="22"/>
                <w:lang w:val="en-US" w:eastAsia="zh-CN" w:bidi="ar"/>
              </w:rPr>
              <w:t>　</w:t>
            </w:r>
          </w:p>
        </w:tc>
        <w:tc>
          <w:tcPr>
            <w:tcW w:w="94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color w:val="auto"/>
                <w:kern w:val="0"/>
                <w:sz w:val="22"/>
                <w:szCs w:val="22"/>
                <w:lang w:val="en-US" w:eastAsia="zh-CN" w:bidi="ar"/>
              </w:rPr>
              <w:t>　</w:t>
            </w:r>
          </w:p>
        </w:tc>
        <w:tc>
          <w:tcPr>
            <w:tcW w:w="147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color w:val="auto"/>
                <w:kern w:val="0"/>
                <w:sz w:val="22"/>
                <w:szCs w:val="22"/>
                <w:lang w:val="en-US" w:eastAsia="zh-CN" w:bidi="ar"/>
              </w:rPr>
              <w:t>　</w:t>
            </w:r>
          </w:p>
        </w:tc>
        <w:tc>
          <w:tcPr>
            <w:tcW w:w="21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color w:val="auto"/>
                <w:kern w:val="0"/>
                <w:sz w:val="22"/>
                <w:szCs w:val="22"/>
                <w:lang w:val="en-US" w:eastAsia="zh-CN" w:bidi="ar"/>
              </w:rPr>
              <w:t>　</w:t>
            </w:r>
          </w:p>
        </w:tc>
        <w:tc>
          <w:tcPr>
            <w:tcW w:w="13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color w:val="auto"/>
                <w:kern w:val="0"/>
                <w:sz w:val="22"/>
                <w:szCs w:val="22"/>
                <w:lang w:val="en-US" w:eastAsia="zh-CN" w:bidi="ar"/>
              </w:rPr>
              <w:t>　</w:t>
            </w:r>
          </w:p>
        </w:tc>
        <w:tc>
          <w:tcPr>
            <w:tcW w:w="13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sz w:val="20"/>
                <w:szCs w:val="22"/>
              </w:rPr>
            </w:pPr>
            <w:r>
              <w:rPr>
                <w:rFonts w:hint="default" w:ascii="Times New Roman" w:hAnsi="Times New Roman" w:eastAsia="方正仿宋简体" w:cs="Times New Roman"/>
                <w:color w:val="auto"/>
                <w:kern w:val="0"/>
                <w:sz w:val="22"/>
                <w:szCs w:val="22"/>
                <w:lang w:val="en-US" w:eastAsia="zh-CN" w:bidi="ar"/>
              </w:rPr>
              <w:t>　</w:t>
            </w:r>
          </w:p>
        </w:tc>
        <w:tc>
          <w:tcPr>
            <w:tcW w:w="73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6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0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4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r>
      <w:tr>
        <w:tblPrEx>
          <w:tblCellMar>
            <w:top w:w="0" w:type="dxa"/>
            <w:left w:w="0" w:type="dxa"/>
            <w:bottom w:w="0" w:type="dxa"/>
            <w:right w:w="0" w:type="dxa"/>
          </w:tblCellMar>
        </w:tblPrEx>
        <w:trPr>
          <w:trHeight w:val="90" w:hRule="atLeast"/>
        </w:trPr>
        <w:tc>
          <w:tcPr>
            <w:tcW w:w="570"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920"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940"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470"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2160"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320"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350"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735"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620"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020"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455"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r>
      <w:tr>
        <w:tblPrEx>
          <w:tblCellMar>
            <w:top w:w="0" w:type="dxa"/>
            <w:left w:w="0" w:type="dxa"/>
            <w:bottom w:w="0" w:type="dxa"/>
            <w:right w:w="0" w:type="dxa"/>
          </w:tblCellMar>
        </w:tblPrEx>
        <w:trPr>
          <w:trHeight w:val="90" w:hRule="atLeast"/>
        </w:trPr>
        <w:tc>
          <w:tcPr>
            <w:tcW w:w="57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9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9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47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216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3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3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0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r>
      <w:tr>
        <w:tblPrEx>
          <w:tblCellMar>
            <w:top w:w="0" w:type="dxa"/>
            <w:left w:w="0" w:type="dxa"/>
            <w:bottom w:w="0" w:type="dxa"/>
            <w:right w:w="0" w:type="dxa"/>
          </w:tblCellMar>
        </w:tblPrEx>
        <w:trPr>
          <w:trHeight w:val="90" w:hRule="atLeast"/>
        </w:trPr>
        <w:tc>
          <w:tcPr>
            <w:tcW w:w="57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9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9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47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216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3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3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0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r>
      <w:tr>
        <w:tblPrEx>
          <w:tblCellMar>
            <w:top w:w="0" w:type="dxa"/>
            <w:left w:w="0" w:type="dxa"/>
            <w:bottom w:w="0" w:type="dxa"/>
            <w:right w:w="0" w:type="dxa"/>
          </w:tblCellMar>
        </w:tblPrEx>
        <w:trPr>
          <w:trHeight w:val="90" w:hRule="atLeast"/>
        </w:trPr>
        <w:tc>
          <w:tcPr>
            <w:tcW w:w="57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9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9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47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216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3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3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0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r>
      <w:tr>
        <w:tblPrEx>
          <w:tblCellMar>
            <w:top w:w="0" w:type="dxa"/>
            <w:left w:w="0" w:type="dxa"/>
            <w:bottom w:w="0" w:type="dxa"/>
            <w:right w:w="0" w:type="dxa"/>
          </w:tblCellMar>
        </w:tblPrEx>
        <w:trPr>
          <w:trHeight w:val="90" w:hRule="atLeast"/>
        </w:trPr>
        <w:tc>
          <w:tcPr>
            <w:tcW w:w="57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9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9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47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216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3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3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0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r>
      <w:tr>
        <w:tblPrEx>
          <w:tblCellMar>
            <w:top w:w="0" w:type="dxa"/>
            <w:left w:w="0" w:type="dxa"/>
            <w:bottom w:w="0" w:type="dxa"/>
            <w:right w:w="0" w:type="dxa"/>
          </w:tblCellMar>
        </w:tblPrEx>
        <w:trPr>
          <w:trHeight w:val="90" w:hRule="atLeast"/>
        </w:trPr>
        <w:tc>
          <w:tcPr>
            <w:tcW w:w="57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9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9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47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216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3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3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0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r>
      <w:tr>
        <w:tblPrEx>
          <w:tblCellMar>
            <w:top w:w="0" w:type="dxa"/>
            <w:left w:w="0" w:type="dxa"/>
            <w:bottom w:w="0" w:type="dxa"/>
            <w:right w:w="0" w:type="dxa"/>
          </w:tblCellMar>
        </w:tblPrEx>
        <w:trPr>
          <w:trHeight w:val="90" w:hRule="atLeast"/>
        </w:trPr>
        <w:tc>
          <w:tcPr>
            <w:tcW w:w="57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9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9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47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216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3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3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0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r>
      <w:tr>
        <w:tblPrEx>
          <w:tblCellMar>
            <w:top w:w="0" w:type="dxa"/>
            <w:left w:w="0" w:type="dxa"/>
            <w:bottom w:w="0" w:type="dxa"/>
            <w:right w:w="0" w:type="dxa"/>
          </w:tblCellMar>
        </w:tblPrEx>
        <w:trPr>
          <w:trHeight w:val="90" w:hRule="atLeast"/>
        </w:trPr>
        <w:tc>
          <w:tcPr>
            <w:tcW w:w="57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9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9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47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216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3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3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73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02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ind w:left="0" w:right="0"/>
              <w:jc w:val="left"/>
              <w:textAlignment w:val="auto"/>
              <w:rPr>
                <w:rFonts w:hint="default" w:ascii="Times New Roman" w:hAnsi="Times New Roman" w:eastAsia="方正仿宋简体" w:cs="Times New Roman"/>
                <w:color w:val="auto"/>
                <w:kern w:val="0"/>
                <w:sz w:val="22"/>
                <w:szCs w:val="22"/>
                <w:lang w:val="en-US" w:eastAsia="zh-CN" w:bidi="ar"/>
              </w:rPr>
            </w:pPr>
          </w:p>
        </w:tc>
      </w:tr>
    </w:tbl>
    <w:p>
      <w:pPr>
        <w:pStyle w:val="4"/>
        <w:rPr>
          <w:rFonts w:hint="default" w:ascii="Times New Roman" w:hAnsi="Times New Roman" w:eastAsia="方正仿宋简体" w:cs="Times New Roman"/>
          <w:color w:val="auto"/>
          <w:lang w:eastAsia="zh-CN"/>
        </w:rPr>
        <w:sectPr>
          <w:footerReference r:id="rId4" w:type="default"/>
          <w:pgSz w:w="16838" w:h="11906" w:orient="landscape"/>
          <w:pgMar w:top="1800" w:right="1440" w:bottom="1800" w:left="144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编号</w:t>
      </w:r>
      <w:r>
        <w:rPr>
          <w:rFonts w:hint="default" w:ascii="Times New Roman" w:hAnsi="Times New Roman" w:eastAsia="方正仿宋简体" w:cs="Times New Roman"/>
          <w:sz w:val="32"/>
          <w:szCs w:val="32"/>
          <w:lang w:val="en-US" w:eastAsia="zh-CN"/>
        </w:rPr>
        <w:t>BCX-</w:t>
      </w:r>
      <w:r>
        <w:rPr>
          <w:rFonts w:hint="default" w:ascii="Times New Roman" w:hAnsi="Times New Roman" w:eastAsia="方正仿宋简体" w:cs="Times New Roman"/>
          <w:sz w:val="28"/>
          <w:szCs w:val="28"/>
          <w:lang w:val="en-US" w:eastAsia="zh-CN"/>
        </w:rPr>
        <w:t>(</w:t>
      </w:r>
      <w:r>
        <w:rPr>
          <w:rFonts w:hint="default" w:ascii="Times New Roman" w:hAnsi="Times New Roman" w:eastAsia="方正仿宋简体" w:cs="Times New Roman"/>
          <w:color w:val="0000FF"/>
          <w:sz w:val="28"/>
          <w:szCs w:val="28"/>
          <w:lang w:val="en-US" w:eastAsia="zh-CN"/>
        </w:rPr>
        <w:t>乡镇或单位名称首字母缩写</w:t>
      </w:r>
      <w:r>
        <w:rPr>
          <w:rFonts w:hint="default" w:ascii="Times New Roman" w:hAnsi="Times New Roman" w:eastAsia="方正仿宋简体" w:cs="Times New Roman"/>
          <w:sz w:val="28"/>
          <w:szCs w:val="28"/>
          <w:lang w:val="en-US" w:eastAsia="zh-CN"/>
        </w:rPr>
        <w:t>)</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highlight w:val="yellow"/>
          <w:lang w:val="en-US" w:eastAsia="zh-CN"/>
        </w:rPr>
        <w:t>001</w:t>
      </w:r>
      <w:r>
        <w:rPr>
          <w:rFonts w:hint="default" w:ascii="Times New Roman" w:hAnsi="Times New Roman" w:eastAsia="方正仿宋简体" w:cs="Times New Roman"/>
          <w:color w:val="0000FF"/>
          <w:sz w:val="24"/>
          <w:szCs w:val="24"/>
          <w:lang w:val="en-US" w:eastAsia="zh-CN"/>
        </w:rPr>
        <w:t>由单位统一确定序号</w:t>
      </w:r>
      <w:r>
        <w:rPr>
          <w:rFonts w:hint="default" w:ascii="Times New Roman" w:hAnsi="Times New Roman" w:eastAsia="方正仿宋简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乡村临时性</w:t>
      </w:r>
      <w:r>
        <w:rPr>
          <w:rFonts w:hint="eastAsia" w:ascii="方正小标宋_GBK" w:hAnsi="方正小标宋_GBK" w:eastAsia="方正小标宋_GBK" w:cs="方正小标宋_GBK"/>
          <w:sz w:val="44"/>
          <w:szCs w:val="44"/>
        </w:rPr>
        <w:t>公益岗位聘用协议书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rPr>
        <w:t>甲</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方:</w:t>
      </w:r>
      <w:r>
        <w:rPr>
          <w:rFonts w:hint="default" w:ascii="Times New Roman" w:hAnsi="Times New Roman" w:eastAsia="方正仿宋简体" w:cs="Times New Roman"/>
          <w:b/>
          <w:bCs/>
          <w:sz w:val="32"/>
          <w:szCs w:val="32"/>
          <w:u w:val="single"/>
        </w:rPr>
        <w:t>XXX</w:t>
      </w:r>
      <w:r>
        <w:rPr>
          <w:rFonts w:hint="default" w:ascii="Times New Roman" w:hAnsi="Times New Roman" w:eastAsia="方正仿宋简体" w:cs="Times New Roman"/>
          <w:b/>
          <w:bCs/>
          <w:sz w:val="32"/>
          <w:szCs w:val="32"/>
          <w:u w:val="single"/>
          <w:lang w:val="en-US" w:eastAsia="zh-CN"/>
        </w:rPr>
        <w:t>单位</w:t>
      </w:r>
      <w:r>
        <w:rPr>
          <w:rFonts w:hint="default" w:ascii="Times New Roman" w:hAnsi="Times New Roman" w:eastAsia="方正仿宋简体" w:cs="Times New Roman"/>
          <w:b/>
          <w:bCs/>
          <w:sz w:val="32"/>
          <w:szCs w:val="32"/>
          <w:u w:val="single"/>
        </w:rPr>
        <w:t>(公益岗位</w:t>
      </w:r>
      <w:r>
        <w:rPr>
          <w:rFonts w:hint="default" w:ascii="Times New Roman" w:hAnsi="Times New Roman" w:eastAsia="方正仿宋简体" w:cs="Times New Roman"/>
          <w:b/>
          <w:bCs/>
          <w:sz w:val="32"/>
          <w:szCs w:val="32"/>
          <w:u w:val="single"/>
          <w:lang w:val="en-US" w:eastAsia="zh-CN"/>
        </w:rPr>
        <w:t>用人</w:t>
      </w:r>
      <w:r>
        <w:rPr>
          <w:rFonts w:hint="default" w:ascii="Times New Roman" w:hAnsi="Times New Roman" w:eastAsia="方正仿宋简体" w:cs="Times New Roman"/>
          <w:b/>
          <w:bCs/>
          <w:sz w:val="32"/>
          <w:szCs w:val="32"/>
          <w:u w:val="single"/>
        </w:rPr>
        <w:t>单位)</w:t>
      </w:r>
      <w:r>
        <w:rPr>
          <w:rFonts w:hint="default" w:ascii="Times New Roman" w:hAnsi="Times New Roman" w:eastAsia="方正仿宋简体" w:cs="Times New Roman"/>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2"/>
          <w:szCs w:val="32"/>
          <w:u w:val="single"/>
          <w:lang w:val="en-US" w:eastAsia="zh-CN"/>
        </w:rPr>
      </w:pPr>
      <w:r>
        <w:rPr>
          <w:rFonts w:hint="default" w:ascii="Times New Roman" w:hAnsi="Times New Roman" w:eastAsia="方正仿宋简体" w:cs="Times New Roman"/>
          <w:b/>
          <w:bCs/>
          <w:spacing w:val="45"/>
          <w:sz w:val="32"/>
          <w:szCs w:val="32"/>
          <w:lang w:eastAsia="zh-CN"/>
        </w:rPr>
        <w:t>负责人：</w:t>
      </w:r>
      <w:r>
        <w:rPr>
          <w:rFonts w:hint="default" w:ascii="Times New Roman" w:hAnsi="Times New Roman" w:eastAsia="方正仿宋简体" w:cs="Times New Roman"/>
          <w:b/>
          <w:bCs/>
          <w:sz w:val="32"/>
          <w:szCs w:val="32"/>
          <w:u w:val="single"/>
          <w:lang w:val="en-US" w:eastAsia="zh-CN"/>
        </w:rPr>
        <w:t xml:space="preserve">                                    </w:t>
      </w:r>
    </w:p>
    <w:p>
      <w:pPr>
        <w:rPr>
          <w:rFonts w:hint="default" w:ascii="Times New Roman" w:hAnsi="Times New Roman" w:eastAsia="方正仿宋简体" w:cs="Times New Roman"/>
          <w:b/>
          <w:bCs/>
          <w:u w:val="single"/>
          <w:lang w:val="en-US" w:eastAsia="zh-CN"/>
        </w:rPr>
      </w:pPr>
      <w:r>
        <w:rPr>
          <w:rFonts w:hint="default" w:ascii="Times New Roman" w:hAnsi="Times New Roman" w:eastAsia="方正仿宋简体" w:cs="Times New Roman"/>
          <w:b/>
          <w:bCs/>
          <w:sz w:val="32"/>
          <w:szCs w:val="32"/>
          <w:u w:val="none"/>
          <w:lang w:val="en-US" w:eastAsia="zh-CN"/>
        </w:rPr>
        <w:t>联系电话：</w:t>
      </w:r>
      <w:r>
        <w:rPr>
          <w:rFonts w:hint="default" w:ascii="Times New Roman" w:hAnsi="Times New Roman" w:eastAsia="方正仿宋简体" w:cs="Times New Roman"/>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2"/>
          <w:szCs w:val="32"/>
          <w:u w:val="single"/>
          <w:lang w:val="en-US" w:eastAsia="zh-CN"/>
        </w:rPr>
      </w:pPr>
      <w:r>
        <w:rPr>
          <w:rFonts w:hint="default" w:ascii="Times New Roman" w:hAnsi="Times New Roman" w:eastAsia="方正仿宋简体" w:cs="Times New Roman"/>
          <w:b/>
          <w:bCs/>
          <w:sz w:val="32"/>
          <w:szCs w:val="32"/>
        </w:rPr>
        <w:t>乙</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方:</w:t>
      </w:r>
      <w:r>
        <w:rPr>
          <w:rFonts w:hint="default" w:ascii="Times New Roman" w:hAnsi="Times New Roman" w:eastAsia="方正仿宋简体" w:cs="Times New Roman"/>
          <w:b/>
          <w:bCs/>
          <w:sz w:val="32"/>
          <w:szCs w:val="32"/>
          <w:u w:val="single"/>
        </w:rPr>
        <w:t>XXX(公益岗位从业人员</w:t>
      </w:r>
      <w:r>
        <w:rPr>
          <w:rFonts w:hint="default" w:ascii="Times New Roman" w:hAnsi="Times New Roman" w:eastAsia="方正仿宋简体" w:cs="Times New Roman"/>
          <w:b/>
          <w:bCs/>
          <w:sz w:val="32"/>
          <w:szCs w:val="32"/>
          <w:u w:val="single"/>
          <w:lang w:eastAsia="zh-CN"/>
        </w:rPr>
        <w:t>姓名</w:t>
      </w:r>
      <w:r>
        <w:rPr>
          <w:rFonts w:hint="default" w:ascii="Times New Roman" w:hAnsi="Times New Roman" w:eastAsia="方正仿宋简体" w:cs="Times New Roman"/>
          <w:b/>
          <w:bCs/>
          <w:sz w:val="32"/>
          <w:szCs w:val="32"/>
          <w:u w:val="single"/>
        </w:rPr>
        <w:t>)</w:t>
      </w:r>
      <w:r>
        <w:rPr>
          <w:rFonts w:hint="default" w:ascii="Times New Roman" w:hAnsi="Times New Roman" w:eastAsia="方正仿宋简体" w:cs="Times New Roman"/>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2"/>
          <w:szCs w:val="32"/>
          <w:u w:val="single"/>
          <w:lang w:val="en-US" w:eastAsia="zh-CN"/>
        </w:rPr>
      </w:pPr>
      <w:r>
        <w:rPr>
          <w:rFonts w:hint="default" w:ascii="Times New Roman" w:hAnsi="Times New Roman" w:eastAsia="方正仿宋简体" w:cs="Times New Roman"/>
          <w:b/>
          <w:bCs/>
          <w:sz w:val="32"/>
          <w:szCs w:val="32"/>
        </w:rPr>
        <w:t>身份证号:</w:t>
      </w:r>
      <w:r>
        <w:rPr>
          <w:rFonts w:hint="default" w:ascii="Times New Roman" w:hAnsi="Times New Roman" w:eastAsia="方正仿宋简体" w:cs="Times New Roman"/>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2"/>
          <w:szCs w:val="32"/>
          <w:u w:val="single"/>
          <w:lang w:val="en-US" w:eastAsia="zh-CN"/>
        </w:rPr>
      </w:pPr>
      <w:r>
        <w:rPr>
          <w:rFonts w:hint="default" w:ascii="Times New Roman" w:hAnsi="Times New Roman" w:eastAsia="方正仿宋简体" w:cs="Times New Roman"/>
          <w:b/>
          <w:bCs/>
          <w:sz w:val="32"/>
          <w:szCs w:val="32"/>
        </w:rPr>
        <w:t>家庭住址:</w:t>
      </w:r>
      <w:r>
        <w:rPr>
          <w:rFonts w:hint="default" w:ascii="Times New Roman" w:hAnsi="Times New Roman" w:eastAsia="方正仿宋简体" w:cs="Times New Roman"/>
          <w:b/>
          <w:bCs/>
          <w:sz w:val="32"/>
          <w:szCs w:val="32"/>
          <w:u w:val="single"/>
          <w:lang w:val="en-US" w:eastAsia="zh-CN"/>
        </w:rPr>
        <w:t xml:space="preserve">           乡         村     组   号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2"/>
          <w:szCs w:val="32"/>
          <w:u w:val="single"/>
          <w:lang w:val="en-US" w:eastAsia="zh-CN"/>
        </w:rPr>
      </w:pPr>
      <w:r>
        <w:rPr>
          <w:rFonts w:hint="default" w:ascii="Times New Roman" w:hAnsi="Times New Roman" w:eastAsia="方正仿宋简体" w:cs="Times New Roman"/>
          <w:b/>
          <w:bCs/>
          <w:sz w:val="32"/>
          <w:szCs w:val="32"/>
        </w:rPr>
        <w:t>联系电话:</w:t>
      </w:r>
      <w:r>
        <w:rPr>
          <w:rFonts w:hint="default" w:ascii="Times New Roman" w:hAnsi="Times New Roman" w:eastAsia="方正仿宋简体" w:cs="Times New Roman"/>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为规范公益性岗位的管理</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进一步明确公益性岗位提供单位和公益性岗位从业人员双方的权利和义务</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现参照《中华人民共和国劳动合同法》《中华人民共和国劳动合同法实施条例》和相关法律法规、政策</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制订本协议</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公益性岗位提供单位和到公益性岗位从业人员双方遵循合法、公平、平等、协商一致、诚实信用原则签订本</w:t>
      </w:r>
      <w:r>
        <w:rPr>
          <w:rFonts w:hint="default" w:ascii="Times New Roman" w:hAnsi="Times New Roman" w:eastAsia="方正仿宋简体" w:cs="Times New Roman"/>
          <w:sz w:val="28"/>
          <w:szCs w:val="28"/>
          <w:lang w:eastAsia="zh-CN"/>
        </w:rPr>
        <w:t>协议</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共同遵守本协议所列条款。</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协议期限</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简体" w:cs="Times New Roman"/>
          <w:b w:val="0"/>
          <w:bCs/>
          <w:sz w:val="28"/>
          <w:szCs w:val="28"/>
        </w:rPr>
      </w:pPr>
      <w:r>
        <w:rPr>
          <w:rFonts w:hint="default"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sz w:val="28"/>
          <w:szCs w:val="28"/>
        </w:rPr>
        <w:t>本协议于自</w:t>
      </w:r>
      <w:r>
        <w:rPr>
          <w:rFonts w:hint="default" w:ascii="Times New Roman" w:hAnsi="Times New Roman" w:eastAsia="方正仿宋简体" w:cs="Times New Roman"/>
          <w:sz w:val="28"/>
          <w:szCs w:val="28"/>
          <w:u w:val="single"/>
          <w:lang w:val="en-US" w:eastAsia="zh-CN"/>
        </w:rPr>
        <w:t xml:space="preserve">     </w:t>
      </w:r>
      <w:r>
        <w:rPr>
          <w:rFonts w:hint="default" w:ascii="Times New Roman" w:hAnsi="Times New Roman" w:eastAsia="方正仿宋简体" w:cs="Times New Roman"/>
          <w:sz w:val="28"/>
          <w:szCs w:val="28"/>
        </w:rPr>
        <w:t>年</w:t>
      </w:r>
      <w:r>
        <w:rPr>
          <w:rFonts w:hint="default" w:ascii="Times New Roman" w:hAnsi="Times New Roman" w:eastAsia="方正仿宋简体" w:cs="Times New Roman"/>
          <w:sz w:val="28"/>
          <w:szCs w:val="28"/>
          <w:u w:val="single"/>
          <w:lang w:val="en-US" w:eastAsia="zh-CN"/>
        </w:rPr>
        <w:t xml:space="preserve">   </w:t>
      </w:r>
      <w:r>
        <w:rPr>
          <w:rFonts w:hint="default" w:ascii="Times New Roman" w:hAnsi="Times New Roman" w:eastAsia="方正仿宋简体" w:cs="Times New Roman"/>
          <w:sz w:val="28"/>
          <w:szCs w:val="28"/>
        </w:rPr>
        <w:t>月</w:t>
      </w:r>
      <w:r>
        <w:rPr>
          <w:rFonts w:hint="default" w:ascii="Times New Roman" w:hAnsi="Times New Roman" w:eastAsia="方正仿宋简体" w:cs="Times New Roman"/>
          <w:sz w:val="28"/>
          <w:szCs w:val="28"/>
          <w:u w:val="single"/>
          <w:lang w:val="en-US" w:eastAsia="zh-CN"/>
        </w:rPr>
        <w:t xml:space="preserve">   </w:t>
      </w:r>
      <w:r>
        <w:rPr>
          <w:rFonts w:hint="default" w:ascii="Times New Roman" w:hAnsi="Times New Roman" w:eastAsia="方正仿宋简体" w:cs="Times New Roman"/>
          <w:sz w:val="28"/>
          <w:szCs w:val="28"/>
        </w:rPr>
        <w:t>日起至</w:t>
      </w:r>
      <w:r>
        <w:rPr>
          <w:rFonts w:hint="default" w:ascii="Times New Roman" w:hAnsi="Times New Roman" w:eastAsia="方正仿宋简体" w:cs="Times New Roman"/>
          <w:sz w:val="28"/>
          <w:szCs w:val="28"/>
          <w:u w:val="single"/>
          <w:lang w:val="en-US" w:eastAsia="zh-CN"/>
        </w:rPr>
        <w:t xml:space="preserve">    </w:t>
      </w:r>
      <w:r>
        <w:rPr>
          <w:rFonts w:hint="default" w:ascii="Times New Roman" w:hAnsi="Times New Roman" w:eastAsia="方正仿宋简体" w:cs="Times New Roman"/>
          <w:sz w:val="28"/>
          <w:szCs w:val="28"/>
        </w:rPr>
        <w:t>年</w:t>
      </w:r>
      <w:r>
        <w:rPr>
          <w:rFonts w:hint="default" w:ascii="Times New Roman" w:hAnsi="Times New Roman" w:eastAsia="方正仿宋简体" w:cs="Times New Roman"/>
          <w:b w:val="0"/>
          <w:bCs/>
          <w:sz w:val="28"/>
          <w:szCs w:val="28"/>
          <w:u w:val="single"/>
          <w:lang w:val="en-US" w:eastAsia="zh-CN"/>
        </w:rPr>
        <w:t xml:space="preserve">   </w:t>
      </w:r>
      <w:r>
        <w:rPr>
          <w:rFonts w:hint="default" w:ascii="Times New Roman" w:hAnsi="Times New Roman" w:eastAsia="方正仿宋简体" w:cs="Times New Roman"/>
          <w:b w:val="0"/>
          <w:bCs/>
          <w:sz w:val="28"/>
          <w:szCs w:val="28"/>
        </w:rPr>
        <w:t>月</w:t>
      </w:r>
      <w:r>
        <w:rPr>
          <w:rFonts w:hint="default" w:ascii="Times New Roman" w:hAnsi="Times New Roman" w:eastAsia="方正仿宋简体" w:cs="Times New Roman"/>
          <w:b w:val="0"/>
          <w:bCs/>
          <w:sz w:val="28"/>
          <w:szCs w:val="28"/>
          <w:u w:val="single"/>
          <w:lang w:val="en-US" w:eastAsia="zh-CN"/>
        </w:rPr>
        <w:t xml:space="preserve">   </w:t>
      </w:r>
      <w:r>
        <w:rPr>
          <w:rFonts w:hint="default" w:ascii="Times New Roman" w:hAnsi="Times New Roman" w:eastAsia="方正仿宋简体" w:cs="Times New Roman"/>
          <w:b w:val="0"/>
          <w:bCs/>
          <w:sz w:val="28"/>
          <w:szCs w:val="28"/>
        </w:rPr>
        <w:t>日止。协议期限届满或约定的终止条件出现</w:t>
      </w:r>
      <w:r>
        <w:rPr>
          <w:rFonts w:hint="eastAsia" w:ascii="Times New Roman" w:hAnsi="Times New Roman" w:eastAsia="方正仿宋简体" w:cs="Times New Roman"/>
          <w:b w:val="0"/>
          <w:bCs/>
          <w:sz w:val="28"/>
          <w:szCs w:val="28"/>
          <w:lang w:eastAsia="zh-CN"/>
        </w:rPr>
        <w:t>，</w:t>
      </w:r>
      <w:r>
        <w:rPr>
          <w:rFonts w:hint="default" w:ascii="Times New Roman" w:hAnsi="Times New Roman" w:eastAsia="方正仿宋简体" w:cs="Times New Roman"/>
          <w:b w:val="0"/>
          <w:bCs/>
          <w:sz w:val="28"/>
          <w:szCs w:val="28"/>
        </w:rPr>
        <w:t>协议终止执行。</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工作岗位和工作内容</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sz w:val="28"/>
          <w:szCs w:val="28"/>
        </w:rPr>
        <w:t>甲方根据工作需要</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安排乙方承担</w:t>
      </w:r>
      <w:r>
        <w:rPr>
          <w:rFonts w:hint="default" w:ascii="Times New Roman" w:hAnsi="Times New Roman" w:eastAsia="方正仿宋简体" w:cs="Times New Roman"/>
          <w:sz w:val="28"/>
          <w:szCs w:val="28"/>
          <w:u w:val="single"/>
          <w:lang w:val="en-US" w:eastAsia="zh-CN"/>
        </w:rPr>
        <w:t xml:space="preserve">   护理员/防疫员/保安员/农业技术服务员等  </w:t>
      </w:r>
      <w:r>
        <w:rPr>
          <w:rFonts w:hint="default" w:ascii="Times New Roman" w:hAnsi="Times New Roman" w:eastAsia="方正仿宋简体" w:cs="Times New Roman"/>
          <w:sz w:val="28"/>
          <w:szCs w:val="28"/>
        </w:rPr>
        <w:t>公益性岗位(工种)的工作。</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560" w:firstLineChars="200"/>
        <w:textAlignment w:val="auto"/>
        <w:rPr>
          <w:rFonts w:hint="default" w:ascii="Times New Roman" w:hAnsi="Times New Roman" w:eastAsia="方正仿宋简体" w:cs="Times New Roman"/>
          <w:sz w:val="28"/>
          <w:szCs w:val="28"/>
          <w:u w:val="single"/>
          <w:lang w:val="en-US" w:eastAsia="zh-CN"/>
        </w:rPr>
      </w:pPr>
      <w:r>
        <w:rPr>
          <w:rFonts w:hint="default" w:ascii="Times New Roman" w:hAnsi="Times New Roman" w:eastAsia="方正仿宋简体" w:cs="Times New Roman"/>
          <w:sz w:val="28"/>
          <w:szCs w:val="28"/>
          <w:lang w:val="en-US" w:eastAsia="zh-CN"/>
        </w:rPr>
        <w:t xml:space="preserve"> 甲乙双方约定劳动合同履行地为</w:t>
      </w:r>
      <w:r>
        <w:rPr>
          <w:rFonts w:hint="default" w:ascii="Times New Roman" w:hAnsi="Times New Roman" w:eastAsia="方正仿宋简体" w:cs="Times New Roman"/>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u w:val="single"/>
          <w:lang w:val="en-US" w:eastAsia="zh-CN"/>
        </w:rPr>
        <w:t xml:space="preserve">                    </w:t>
      </w:r>
      <w:r>
        <w:rPr>
          <w:rFonts w:hint="default" w:ascii="Times New Roman" w:hAnsi="Times New Roman" w:eastAsia="方正仿宋简体" w:cs="Times New Roman"/>
          <w:sz w:val="28"/>
          <w:szCs w:val="28"/>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甲方权利和义务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简体" w:cs="Times New Roman"/>
          <w:sz w:val="28"/>
          <w:szCs w:val="28"/>
        </w:rPr>
        <w:sectPr>
          <w:footerReference r:id="rId5" w:type="default"/>
          <w:pgSz w:w="11906" w:h="16838"/>
          <w:pgMar w:top="1440" w:right="1797" w:bottom="1440" w:left="1797" w:header="851" w:footer="992" w:gutter="0"/>
          <w:pgNumType w:fmt="numberInDash"/>
          <w:cols w:space="425" w:num="1"/>
          <w:docGrid w:linePitch="286" w:charSpace="0"/>
        </w:sectPr>
      </w:pPr>
      <w:r>
        <w:rPr>
          <w:rFonts w:hint="default" w:ascii="Times New Roman" w:hAnsi="Times New Roman" w:eastAsia="方正仿宋简体" w:cs="Times New Roman"/>
          <w:sz w:val="28"/>
          <w:szCs w:val="28"/>
          <w:lang w:val="en-US" w:eastAsia="zh-CN"/>
        </w:rPr>
        <w:t xml:space="preserve">第四条  </w:t>
      </w:r>
      <w:r>
        <w:rPr>
          <w:rFonts w:hint="default" w:ascii="Times New Roman" w:hAnsi="Times New Roman" w:eastAsia="方正仿宋简体" w:cs="Times New Roman"/>
          <w:sz w:val="28"/>
          <w:szCs w:val="28"/>
        </w:rPr>
        <w:t>甲方安排乙方所从事的工作内容及对乙方提出的工作要求，应当符合国家法律、法规、规定的劳动基准和甲方依法制订并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已公示的规章制度。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第五条</w:t>
      </w:r>
      <w:r>
        <w:rPr>
          <w:rFonts w:hint="default"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sz w:val="28"/>
          <w:szCs w:val="28"/>
        </w:rPr>
        <w:t>甲方履行用人单位对公益性岗位从业人员的义务</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为乙方提供必要的劳动条件和劳动工具。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第六条</w:t>
      </w:r>
      <w:r>
        <w:rPr>
          <w:rFonts w:hint="default"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sz w:val="28"/>
          <w:szCs w:val="28"/>
        </w:rPr>
        <w:t>乙方在遵守用人单位工作纪律并按甲方规定完成工作任务的情况下</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甲方应按照每月</w:t>
      </w:r>
      <w:r>
        <w:rPr>
          <w:rFonts w:hint="default" w:ascii="Times New Roman" w:hAnsi="Times New Roman" w:eastAsia="方正仿宋简体" w:cs="Times New Roman"/>
          <w:sz w:val="28"/>
          <w:szCs w:val="28"/>
          <w:u w:val="single"/>
          <w:lang w:val="en-US" w:eastAsia="zh-CN"/>
        </w:rPr>
        <w:t>1620</w:t>
      </w:r>
      <w:r>
        <w:rPr>
          <w:rFonts w:hint="default" w:ascii="Times New Roman" w:hAnsi="Times New Roman" w:eastAsia="方正仿宋简体" w:cs="Times New Roman"/>
          <w:sz w:val="28"/>
          <w:szCs w:val="28"/>
        </w:rPr>
        <w:t>元标准</w:t>
      </w:r>
      <w:r>
        <w:rPr>
          <w:rFonts w:hint="default" w:ascii="Times New Roman" w:hAnsi="Times New Roman" w:eastAsia="方正仿宋简体" w:cs="Times New Roman"/>
          <w:sz w:val="28"/>
          <w:szCs w:val="28"/>
          <w:lang w:val="en-US" w:eastAsia="zh-CN"/>
        </w:rPr>
        <w:t>申报岗位补贴，确保及时</w:t>
      </w:r>
      <w:r>
        <w:rPr>
          <w:rFonts w:hint="default" w:ascii="Times New Roman" w:hAnsi="Times New Roman" w:eastAsia="方正仿宋简体" w:cs="Times New Roman"/>
          <w:sz w:val="28"/>
          <w:szCs w:val="28"/>
        </w:rPr>
        <w:t>发放给乙方。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四、乙方权利和义务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第七条</w:t>
      </w:r>
      <w:r>
        <w:rPr>
          <w:rFonts w:hint="default"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sz w:val="28"/>
          <w:szCs w:val="28"/>
        </w:rPr>
        <w:t>乙方应遵守职业道德</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接受甲方的管理、</w:t>
      </w:r>
      <w:r>
        <w:rPr>
          <w:rFonts w:hint="default" w:ascii="Times New Roman" w:hAnsi="Times New Roman" w:eastAsia="方正仿宋简体" w:cs="Times New Roman"/>
          <w:sz w:val="28"/>
          <w:szCs w:val="28"/>
          <w:lang w:eastAsia="zh-CN"/>
        </w:rPr>
        <w:t>培训</w:t>
      </w:r>
      <w:r>
        <w:rPr>
          <w:rFonts w:hint="default" w:ascii="Times New Roman" w:hAnsi="Times New Roman" w:eastAsia="方正仿宋简体" w:cs="Times New Roman"/>
          <w:sz w:val="28"/>
          <w:szCs w:val="28"/>
        </w:rPr>
        <w:t>、考核。</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第八条</w:t>
      </w:r>
      <w:r>
        <w:rPr>
          <w:rFonts w:hint="default"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sz w:val="28"/>
          <w:szCs w:val="28"/>
        </w:rPr>
        <w:t>乙方应根据甲方工作规范、岗位标准的要求</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按时到岗，认真履行工作职责，按时、保质、保量地完成甲方的工作任务。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五、协议的解除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第九条</w:t>
      </w:r>
      <w:r>
        <w:rPr>
          <w:rFonts w:hint="default"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sz w:val="28"/>
          <w:szCs w:val="28"/>
        </w:rPr>
        <w:t>有下列情形之一的</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甲方可以解除本协议: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eastAsia="zh-CN"/>
        </w:rPr>
        <w:t>（一）</w:t>
      </w:r>
      <w:r>
        <w:rPr>
          <w:rFonts w:hint="default" w:ascii="Times New Roman" w:hAnsi="Times New Roman" w:eastAsia="方正仿宋简体" w:cs="Times New Roman"/>
          <w:sz w:val="28"/>
          <w:szCs w:val="28"/>
          <w:lang w:eastAsia="zh-CN"/>
        </w:rPr>
        <w:t>乙方通过其他途径已实现就业再就业的</w:t>
      </w:r>
      <w:r>
        <w:rPr>
          <w:rFonts w:hint="default" w:ascii="Times New Roman" w:hAnsi="Times New Roman" w:eastAsia="方正仿宋简体" w:cs="Times New Roman"/>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eastAsia="zh-CN"/>
        </w:rPr>
        <w:t>（二）</w:t>
      </w:r>
      <w:r>
        <w:rPr>
          <w:rFonts w:hint="default" w:ascii="Times New Roman" w:hAnsi="Times New Roman" w:eastAsia="方正仿宋简体" w:cs="Times New Roman"/>
          <w:sz w:val="28"/>
          <w:szCs w:val="28"/>
          <w:lang w:eastAsia="zh-CN"/>
        </w:rPr>
        <w:t>乙方</w:t>
      </w:r>
      <w:r>
        <w:rPr>
          <w:rFonts w:hint="default" w:ascii="Times New Roman" w:hAnsi="Times New Roman" w:eastAsia="方正仿宋简体" w:cs="Times New Roman"/>
          <w:sz w:val="28"/>
          <w:szCs w:val="28"/>
        </w:rPr>
        <w:t>不能</w:t>
      </w:r>
      <w:r>
        <w:rPr>
          <w:rFonts w:hint="default" w:ascii="Times New Roman" w:hAnsi="Times New Roman" w:eastAsia="方正仿宋简体" w:cs="Times New Roman"/>
          <w:sz w:val="28"/>
          <w:szCs w:val="28"/>
          <w:lang w:eastAsia="zh-CN"/>
        </w:rPr>
        <w:t>胜任</w:t>
      </w:r>
      <w:r>
        <w:rPr>
          <w:rFonts w:hint="default" w:ascii="Times New Roman" w:hAnsi="Times New Roman" w:eastAsia="方正仿宋简体" w:cs="Times New Roman"/>
          <w:sz w:val="28"/>
          <w:szCs w:val="28"/>
        </w:rPr>
        <w:t>工作的;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eastAsia="zh-CN"/>
        </w:rPr>
        <w:t>（三）</w:t>
      </w:r>
      <w:r>
        <w:rPr>
          <w:rFonts w:hint="default" w:ascii="Times New Roman" w:hAnsi="Times New Roman" w:eastAsia="方正仿宋简体" w:cs="Times New Roman"/>
          <w:sz w:val="28"/>
          <w:szCs w:val="28"/>
        </w:rPr>
        <w:t>乙方严重违反</w:t>
      </w:r>
      <w:r>
        <w:rPr>
          <w:rFonts w:hint="default" w:ascii="Times New Roman" w:hAnsi="Times New Roman" w:eastAsia="方正仿宋简体" w:cs="Times New Roman"/>
          <w:sz w:val="28"/>
          <w:szCs w:val="28"/>
          <w:lang w:eastAsia="zh-CN"/>
        </w:rPr>
        <w:t>工作制度或给用人单位造成重大损失的</w:t>
      </w:r>
      <w:r>
        <w:rPr>
          <w:rFonts w:hint="default" w:ascii="Times New Roman" w:hAnsi="Times New Roman" w:eastAsia="方正仿宋简体" w:cs="Times New Roman"/>
          <w:sz w:val="28"/>
          <w:szCs w:val="28"/>
        </w:rPr>
        <w:t>;</w:t>
      </w:r>
    </w:p>
    <w:p>
      <w:pPr>
        <w:pStyle w:val="4"/>
        <w:pageBreakBefore w:val="0"/>
        <w:widowControl w:val="0"/>
        <w:kinsoku/>
        <w:wordWrap/>
        <w:overflowPunct/>
        <w:topLinePunct w:val="0"/>
        <w:autoSpaceDE/>
        <w:autoSpaceDN/>
        <w:bidi w:val="0"/>
        <w:adjustRightInd/>
        <w:snapToGrid/>
        <w:spacing w:before="0" w:after="0" w:line="400" w:lineRule="exact"/>
        <w:textAlignment w:val="auto"/>
        <w:rPr>
          <w:rFonts w:hint="default" w:ascii="Times New Roman" w:hAnsi="Times New Roman" w:eastAsia="方正仿宋简体" w:cs="Times New Roman"/>
          <w:b w:val="0"/>
          <w:kern w:val="2"/>
          <w:sz w:val="28"/>
          <w:szCs w:val="28"/>
          <w:lang w:val="en-US" w:eastAsia="zh-CN" w:bidi="ar-SA"/>
        </w:rPr>
      </w:pPr>
      <w:r>
        <w:rPr>
          <w:rFonts w:hint="default" w:ascii="Times New Roman" w:hAnsi="Times New Roman" w:eastAsia="方正仿宋简体" w:cs="Times New Roman"/>
          <w:sz w:val="28"/>
          <w:szCs w:val="28"/>
          <w:lang w:val="en-US" w:eastAsia="zh-CN"/>
        </w:rPr>
        <w:t xml:space="preserve">    </w:t>
      </w:r>
      <w:r>
        <w:rPr>
          <w:rFonts w:hint="eastAsia" w:ascii="Times New Roman" w:hAnsi="Times New Roman" w:eastAsia="方正仿宋简体" w:cs="Times New Roman"/>
          <w:b w:val="0"/>
          <w:bCs/>
          <w:sz w:val="28"/>
          <w:szCs w:val="28"/>
          <w:lang w:val="en-US" w:eastAsia="zh-CN"/>
        </w:rPr>
        <w:t>（四）</w:t>
      </w:r>
      <w:r>
        <w:rPr>
          <w:rFonts w:hint="default" w:ascii="Times New Roman" w:hAnsi="Times New Roman" w:eastAsia="方正仿宋简体" w:cs="Times New Roman"/>
          <w:b w:val="0"/>
          <w:kern w:val="2"/>
          <w:sz w:val="28"/>
          <w:szCs w:val="28"/>
          <w:lang w:val="en-US" w:eastAsia="zh-CN" w:bidi="ar-SA"/>
        </w:rPr>
        <w:t>乙方有违法犯罪行为的；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eastAsia="zh-CN"/>
        </w:rPr>
        <w:t>（五）</w:t>
      </w:r>
      <w:r>
        <w:rPr>
          <w:rFonts w:hint="default" w:ascii="Times New Roman" w:hAnsi="Times New Roman" w:eastAsia="方正仿宋简体" w:cs="Times New Roman"/>
          <w:sz w:val="28"/>
          <w:szCs w:val="28"/>
        </w:rPr>
        <w:t>其他因客观情况发生重大变化</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致使协议无法履行的。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第十条</w:t>
      </w:r>
      <w:r>
        <w:rPr>
          <w:rFonts w:hint="default"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sz w:val="28"/>
          <w:szCs w:val="28"/>
        </w:rPr>
        <w:t>有下列情形之一的</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乙方可以通知甲方解除协议: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eastAsia="zh-CN"/>
        </w:rPr>
        <w:t>（一）</w:t>
      </w:r>
      <w:r>
        <w:rPr>
          <w:rFonts w:hint="default" w:ascii="Times New Roman" w:hAnsi="Times New Roman" w:eastAsia="方正仿宋简体" w:cs="Times New Roman"/>
          <w:sz w:val="28"/>
          <w:szCs w:val="28"/>
        </w:rPr>
        <w:t>甲乙双方协商一致的;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eastAsia="zh-CN"/>
        </w:rPr>
        <w:t>（二）</w:t>
      </w:r>
      <w:r>
        <w:rPr>
          <w:rFonts w:hint="default" w:ascii="Times New Roman" w:hAnsi="Times New Roman" w:eastAsia="方正仿宋简体" w:cs="Times New Roman"/>
          <w:sz w:val="28"/>
          <w:szCs w:val="28"/>
        </w:rPr>
        <w:t>乙方提前</w:t>
      </w:r>
      <w:r>
        <w:rPr>
          <w:rFonts w:hint="default" w:ascii="Times New Roman" w:hAnsi="Times New Roman" w:eastAsia="方正仿宋简体" w:cs="Times New Roman"/>
          <w:sz w:val="28"/>
          <w:szCs w:val="28"/>
          <w:lang w:val="en-US" w:eastAsia="zh-CN"/>
        </w:rPr>
        <w:t>15</w:t>
      </w:r>
      <w:r>
        <w:rPr>
          <w:rFonts w:hint="default" w:ascii="Times New Roman" w:hAnsi="Times New Roman" w:eastAsia="方正仿宋简体" w:cs="Times New Roman"/>
          <w:sz w:val="28"/>
          <w:szCs w:val="28"/>
        </w:rPr>
        <w:t>日通知甲方的;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六、协议的终止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第十一条</w:t>
      </w:r>
      <w:r>
        <w:rPr>
          <w:rFonts w:hint="default"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sz w:val="28"/>
          <w:szCs w:val="28"/>
        </w:rPr>
        <w:t>本协议期满即行终止。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第十二条</w:t>
      </w:r>
      <w:r>
        <w:rPr>
          <w:rFonts w:hint="default"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sz w:val="28"/>
          <w:szCs w:val="28"/>
        </w:rPr>
        <w:t>本协议订立时所依据的政策发生变化</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致使本协议无法履行时</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协议终止。</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第十三条</w:t>
      </w:r>
      <w:r>
        <w:rPr>
          <w:rFonts w:hint="default"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sz w:val="28"/>
          <w:szCs w:val="28"/>
        </w:rPr>
        <w:t>本协议一式</w:t>
      </w:r>
      <w:r>
        <w:rPr>
          <w:rFonts w:hint="default" w:ascii="Times New Roman" w:hAnsi="Times New Roman" w:eastAsia="方正仿宋简体" w:cs="Times New Roman"/>
          <w:sz w:val="28"/>
          <w:szCs w:val="28"/>
          <w:lang w:eastAsia="zh-CN"/>
        </w:rPr>
        <w:t>四</w:t>
      </w:r>
      <w:r>
        <w:rPr>
          <w:rFonts w:hint="default" w:ascii="Times New Roman" w:hAnsi="Times New Roman" w:eastAsia="方正仿宋简体" w:cs="Times New Roman"/>
          <w:sz w:val="28"/>
          <w:szCs w:val="28"/>
        </w:rPr>
        <w:t>份</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甲乙双方各执一份</w:t>
      </w:r>
      <w:r>
        <w:rPr>
          <w:rFonts w:hint="default" w:ascii="Times New Roman" w:hAnsi="Times New Roman" w:eastAsia="方正仿宋简体" w:cs="Times New Roman"/>
          <w:sz w:val="28"/>
          <w:szCs w:val="28"/>
          <w:lang w:eastAsia="zh-CN"/>
        </w:rPr>
        <w:t>，主管单位、人社局各备案一份</w:t>
      </w:r>
      <w:r>
        <w:rPr>
          <w:rFonts w:hint="default" w:ascii="Times New Roman" w:hAnsi="Times New Roman" w:eastAsia="方正仿宋简体" w:cs="Times New Roman"/>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简体"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简体"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甲方</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(公章)</w:t>
      </w:r>
      <w:r>
        <w:rPr>
          <w:rFonts w:hint="default"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sz w:val="28"/>
          <w:szCs w:val="28"/>
        </w:rPr>
        <w:t>乙方</w:t>
      </w:r>
      <w:r>
        <w:rPr>
          <w:rFonts w:hint="eastAsia" w:ascii="Times New Roman" w:hAnsi="Times New Roman" w:eastAsia="方正仿宋简体" w:cs="Times New Roman"/>
          <w:sz w:val="28"/>
          <w:szCs w:val="28"/>
          <w:lang w:eastAsia="zh-CN"/>
        </w:rPr>
        <w:t>：</w:t>
      </w:r>
      <w:r>
        <w:rPr>
          <w:rFonts w:hint="default" w:ascii="Times New Roman" w:hAnsi="Times New Roman" w:eastAsia="方正仿宋简体" w:cs="Times New Roman"/>
          <w:sz w:val="28"/>
          <w:szCs w:val="28"/>
        </w:rPr>
        <w:t>(签字)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0" w:firstLineChars="100"/>
        <w:textAlignment w:val="auto"/>
        <w:rPr>
          <w:rFonts w:hint="default" w:ascii="Times New Roman" w:hAnsi="Times New Roman" w:eastAsia="方正仿宋简体"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0" w:firstLineChars="100"/>
        <w:textAlignment w:val="auto"/>
        <w:rPr>
          <w:rFonts w:hint="default" w:ascii="Times New Roman" w:hAnsi="Times New Roman" w:eastAsia="方正仿宋简体" w:cs="Times New Roman"/>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签订日期:</w:t>
      </w:r>
      <w:r>
        <w:rPr>
          <w:rFonts w:hint="default"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sz w:val="28"/>
          <w:szCs w:val="28"/>
        </w:rPr>
        <w:t>年</w:t>
      </w:r>
      <w:r>
        <w:rPr>
          <w:rFonts w:hint="default"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sz w:val="28"/>
          <w:szCs w:val="28"/>
        </w:rPr>
        <w:t>月</w:t>
      </w:r>
      <w:r>
        <w:rPr>
          <w:rFonts w:hint="default" w:ascii="Times New Roman" w:hAnsi="Times New Roman" w:eastAsia="方正仿宋简体" w:cs="Times New Roman"/>
          <w:sz w:val="28"/>
          <w:szCs w:val="28"/>
          <w:lang w:val="en-US" w:eastAsia="zh-CN"/>
        </w:rPr>
        <w:t xml:space="preserve">   </w:t>
      </w:r>
      <w:r>
        <w:rPr>
          <w:rFonts w:hint="default" w:ascii="Times New Roman" w:hAnsi="Times New Roman" w:eastAsia="方正仿宋简体" w:cs="Times New Roman"/>
          <w:sz w:val="28"/>
          <w:szCs w:val="28"/>
        </w:rPr>
        <w:t>日</w:t>
      </w:r>
    </w:p>
    <w:p>
      <w:pPr>
        <w:pStyle w:val="12"/>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outlineLvl w:val="0"/>
        <w:rPr>
          <w:rFonts w:hint="default" w:ascii="Times New Roman" w:hAnsi="Times New Roman" w:eastAsia="方正楷体简体" w:cs="Times New Roman"/>
          <w:sz w:val="28"/>
          <w:szCs w:val="28"/>
        </w:rPr>
      </w:pPr>
    </w:p>
    <w:p>
      <w:pPr>
        <w:pStyle w:val="12"/>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outlineLvl w:val="0"/>
        <w:rPr>
          <w:rFonts w:hint="default" w:ascii="Times New Roman" w:hAnsi="Times New Roman" w:eastAsia="方正楷体简体" w:cs="Times New Roman"/>
          <w:sz w:val="28"/>
          <w:szCs w:val="28"/>
        </w:rPr>
      </w:pPr>
    </w:p>
    <w:tbl>
      <w:tblPr>
        <w:tblStyle w:val="8"/>
        <w:tblW w:w="94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750"/>
        <w:gridCol w:w="463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8385"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2023年临时性公益岗位人数统计表</w:t>
            </w:r>
          </w:p>
        </w:tc>
        <w:tc>
          <w:tcPr>
            <w:tcW w:w="108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乡镇</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人数</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阿克萨克马热勒乡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阿拉格尔乡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阿纳库勒乡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阿瓦提镇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巴楚镇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多来提巴格乡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恰尔巴格乡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琼库尔恰克乡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色力布亚镇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3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夏马勒乡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英吾斯塘乡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12"/>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outlineLvl w:val="0"/>
        <w:rPr>
          <w:rFonts w:hint="default" w:ascii="Times New Roman" w:hAnsi="Times New Roman" w:eastAsia="方正楷体简体" w:cs="Times New Roman"/>
          <w:sz w:val="28"/>
          <w:szCs w:val="28"/>
        </w:rPr>
      </w:pPr>
    </w:p>
    <w:sectPr>
      <w:footerReference r:id="rId6" w:type="default"/>
      <w:pgSz w:w="11906" w:h="16838"/>
      <w:pgMar w:top="1440" w:right="1797" w:bottom="1440" w:left="1797" w:header="851" w:footer="992" w:gutter="0"/>
      <w:pgNumType w:fmt="numberInDash"/>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HYb2gj">
    <w:altName w:val="宋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embedRegular r:id="rId1" w:fontKey="{3DB82C01-F195-4C82-905A-2E1652030960}"/>
  </w:font>
  <w:font w:name="方正黑体简体">
    <w:panose1 w:val="03000509000000000000"/>
    <w:charset w:val="86"/>
    <w:family w:val="auto"/>
    <w:pitch w:val="default"/>
    <w:sig w:usb0="00000001" w:usb1="080E0000" w:usb2="00000000" w:usb3="00000000" w:csb0="00040000" w:csb1="00000000"/>
    <w:embedRegular r:id="rId2" w:fontKey="{3A72E0B8-B227-4FB0-B274-8CCC1218844A}"/>
  </w:font>
  <w:font w:name="方正小标宋_GBK">
    <w:panose1 w:val="03000509000000000000"/>
    <w:charset w:val="86"/>
    <w:family w:val="auto"/>
    <w:pitch w:val="default"/>
    <w:sig w:usb0="00000001" w:usb1="080E0000" w:usb2="00000000" w:usb3="00000000" w:csb0="00040000" w:csb1="00000000"/>
    <w:embedRegular r:id="rId3" w:fontKey="{E33362C2-16BE-4875-B980-F97ED1D46C10}"/>
  </w:font>
  <w:font w:name="仿宋_GB2312">
    <w:panose1 w:val="02010609030101010101"/>
    <w:charset w:val="86"/>
    <w:family w:val="auto"/>
    <w:pitch w:val="default"/>
    <w:sig w:usb0="00000001" w:usb1="080E0000" w:usb2="00000000" w:usb3="00000000" w:csb0="00040000" w:csb1="00000000"/>
    <w:embedRegular r:id="rId4" w:fontKey="{12CF3A42-3444-40BC-BE41-EA17FA5B88F5}"/>
  </w:font>
  <w:font w:name="方正仿宋_GBK">
    <w:panose1 w:val="03000509000000000000"/>
    <w:charset w:val="86"/>
    <w:family w:val="auto"/>
    <w:pitch w:val="default"/>
    <w:sig w:usb0="00000001" w:usb1="080E0000" w:usb2="00000000" w:usb3="00000000" w:csb0="00040000" w:csb1="00000000"/>
    <w:embedRegular r:id="rId5" w:fontKey="{E90F426A-F262-4A0F-AA2E-D313CEC604E8}"/>
  </w:font>
  <w:font w:name="方正仿宋简体">
    <w:panose1 w:val="02010601030101010101"/>
    <w:charset w:val="86"/>
    <w:family w:val="auto"/>
    <w:pitch w:val="default"/>
    <w:sig w:usb0="00000001" w:usb1="080E0000" w:usb2="00000000" w:usb3="00000000" w:csb0="00040000" w:csb1="00000000"/>
    <w:embedRegular r:id="rId6" w:fontKey="{248A0112-5292-4CB5-885B-94A1662530F0}"/>
  </w:font>
  <w:font w:name="方正楷体简体">
    <w:panose1 w:val="02010601030101010101"/>
    <w:charset w:val="86"/>
    <w:family w:val="auto"/>
    <w:pitch w:val="default"/>
    <w:sig w:usb0="00000001" w:usb1="080E0000" w:usb2="00000000" w:usb3="00000000" w:csb0="00040000" w:csb1="00000000"/>
    <w:embedRegular r:id="rId7" w:fontKey="{8F30DE40-9863-4B34-B034-015AD42B4B37}"/>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81D012"/>
    <w:multiLevelType w:val="singleLevel"/>
    <w:tmpl w:val="8B81D012"/>
    <w:lvl w:ilvl="0" w:tentative="0">
      <w:start w:val="1"/>
      <w:numFmt w:val="chineseCounting"/>
      <w:suff w:val="space"/>
      <w:lvlText w:val="第%1条"/>
      <w:lvlJc w:val="left"/>
      <w:rPr>
        <w:rFonts w:hint="eastAsia"/>
      </w:rPr>
    </w:lvl>
  </w:abstractNum>
  <w:abstractNum w:abstractNumId="1">
    <w:nsid w:val="C26088F4"/>
    <w:multiLevelType w:val="singleLevel"/>
    <w:tmpl w:val="C26088F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3ZjJlZTdkOWVkOWY5OWY3Y2I1MjdhNmQ1MDI1ZWIifQ=="/>
  </w:docVars>
  <w:rsids>
    <w:rsidRoot w:val="00DC3189"/>
    <w:rsid w:val="00036ACC"/>
    <w:rsid w:val="00096F1A"/>
    <w:rsid w:val="001452B4"/>
    <w:rsid w:val="001C0158"/>
    <w:rsid w:val="00286DB6"/>
    <w:rsid w:val="00290EF7"/>
    <w:rsid w:val="0036566E"/>
    <w:rsid w:val="00407F2D"/>
    <w:rsid w:val="004B669C"/>
    <w:rsid w:val="00577A4A"/>
    <w:rsid w:val="0092513B"/>
    <w:rsid w:val="00A0692A"/>
    <w:rsid w:val="00A06F97"/>
    <w:rsid w:val="00A21A15"/>
    <w:rsid w:val="00A400FD"/>
    <w:rsid w:val="00B24B29"/>
    <w:rsid w:val="00DC3189"/>
    <w:rsid w:val="00E165F2"/>
    <w:rsid w:val="00EC025C"/>
    <w:rsid w:val="00FB44A2"/>
    <w:rsid w:val="020E7EB7"/>
    <w:rsid w:val="02DE1A5D"/>
    <w:rsid w:val="03370939"/>
    <w:rsid w:val="039D0660"/>
    <w:rsid w:val="06B55262"/>
    <w:rsid w:val="091B02D8"/>
    <w:rsid w:val="0A40423B"/>
    <w:rsid w:val="0CD1749B"/>
    <w:rsid w:val="0CFE718A"/>
    <w:rsid w:val="0E585D92"/>
    <w:rsid w:val="0F131808"/>
    <w:rsid w:val="0F445336"/>
    <w:rsid w:val="11D704AF"/>
    <w:rsid w:val="1783265F"/>
    <w:rsid w:val="19ED49E1"/>
    <w:rsid w:val="1A584B63"/>
    <w:rsid w:val="1A84772F"/>
    <w:rsid w:val="1DB0619D"/>
    <w:rsid w:val="1E4561E1"/>
    <w:rsid w:val="1E6E30FE"/>
    <w:rsid w:val="1F3D2117"/>
    <w:rsid w:val="1FE71385"/>
    <w:rsid w:val="22085951"/>
    <w:rsid w:val="22AF5101"/>
    <w:rsid w:val="24F36FF9"/>
    <w:rsid w:val="256B21EF"/>
    <w:rsid w:val="261A0C88"/>
    <w:rsid w:val="26730361"/>
    <w:rsid w:val="2B522BFA"/>
    <w:rsid w:val="2DC66C82"/>
    <w:rsid w:val="2E320439"/>
    <w:rsid w:val="302F4E9A"/>
    <w:rsid w:val="30BD2DEA"/>
    <w:rsid w:val="30E10B86"/>
    <w:rsid w:val="32251F77"/>
    <w:rsid w:val="36314215"/>
    <w:rsid w:val="36E57249"/>
    <w:rsid w:val="37E071AC"/>
    <w:rsid w:val="38275D5C"/>
    <w:rsid w:val="38D52F3F"/>
    <w:rsid w:val="39DD5F68"/>
    <w:rsid w:val="3C8D220B"/>
    <w:rsid w:val="3CEC23BE"/>
    <w:rsid w:val="3DF26BEC"/>
    <w:rsid w:val="3EE0082F"/>
    <w:rsid w:val="3FAC311E"/>
    <w:rsid w:val="42B57EC4"/>
    <w:rsid w:val="46552C4E"/>
    <w:rsid w:val="46E00E39"/>
    <w:rsid w:val="47AA0B43"/>
    <w:rsid w:val="48A3182F"/>
    <w:rsid w:val="49FD07A9"/>
    <w:rsid w:val="4A2D17DA"/>
    <w:rsid w:val="4A3C32E7"/>
    <w:rsid w:val="4BD25714"/>
    <w:rsid w:val="4C2E58E4"/>
    <w:rsid w:val="50D049CE"/>
    <w:rsid w:val="58007B78"/>
    <w:rsid w:val="583F43BC"/>
    <w:rsid w:val="59C35B79"/>
    <w:rsid w:val="5B783439"/>
    <w:rsid w:val="5E204662"/>
    <w:rsid w:val="5E994D3A"/>
    <w:rsid w:val="5F035025"/>
    <w:rsid w:val="61050305"/>
    <w:rsid w:val="622D0D14"/>
    <w:rsid w:val="637C4B49"/>
    <w:rsid w:val="63CF0B32"/>
    <w:rsid w:val="641E3547"/>
    <w:rsid w:val="65346A19"/>
    <w:rsid w:val="66040584"/>
    <w:rsid w:val="674555B8"/>
    <w:rsid w:val="67E67935"/>
    <w:rsid w:val="68BF16AB"/>
    <w:rsid w:val="697322DF"/>
    <w:rsid w:val="6AB06FEF"/>
    <w:rsid w:val="6D012174"/>
    <w:rsid w:val="6E8748A9"/>
    <w:rsid w:val="6E9E575D"/>
    <w:rsid w:val="6EF308E2"/>
    <w:rsid w:val="6F645AA8"/>
    <w:rsid w:val="6FB8461B"/>
    <w:rsid w:val="6FF73669"/>
    <w:rsid w:val="71E46B34"/>
    <w:rsid w:val="74CC3B10"/>
    <w:rsid w:val="755A7B2A"/>
    <w:rsid w:val="76164306"/>
    <w:rsid w:val="79AF3746"/>
    <w:rsid w:val="79C83B50"/>
    <w:rsid w:val="7B960771"/>
    <w:rsid w:val="7F921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1"/>
    <w:qFormat/>
    <w:uiPriority w:val="9"/>
    <w:pPr>
      <w:keepNext/>
      <w:keepLines/>
      <w:spacing w:before="340" w:after="330" w:line="578" w:lineRule="auto"/>
      <w:outlineLvl w:val="0"/>
    </w:pPr>
    <w:rPr>
      <w:rFonts w:ascii="Times New Roman" w:hAnsi="Times New Roman" w:eastAsia="黑体" w:cs="Arial"/>
      <w:b/>
      <w:bCs/>
      <w:kern w:val="44"/>
      <w:sz w:val="28"/>
      <w:szCs w:val="44"/>
    </w:rPr>
  </w:style>
  <w:style w:type="paragraph" w:styleId="4">
    <w:name w:val="heading 3"/>
    <w:basedOn w:val="1"/>
    <w:next w:val="1"/>
    <w:semiHidden/>
    <w:unhideWhenUsed/>
    <w:qFormat/>
    <w:uiPriority w:val="0"/>
    <w:pPr>
      <w:keepNext/>
      <w:keepLines/>
      <w:spacing w:before="260" w:after="260" w:line="416" w:lineRule="auto"/>
      <w:outlineLvl w:val="2"/>
    </w:pPr>
    <w:rPr>
      <w:b/>
      <w:kern w:val="0"/>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HYb2gj" w:hAnsi="Times New Roman" w:eastAsia="HYb2gj" w:cs="HYb2gj"/>
      <w:color w:val="000000"/>
      <w:sz w:val="24"/>
      <w:szCs w:val="24"/>
      <w:lang w:val="en-US" w:eastAsia="zh-CN" w:bidi="ar-SA"/>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字符"/>
    <w:basedOn w:val="10"/>
    <w:link w:val="3"/>
    <w:qFormat/>
    <w:uiPriority w:val="9"/>
    <w:rPr>
      <w:rFonts w:ascii="Times New Roman" w:hAnsi="Times New Roman" w:eastAsia="黑体" w:cs="Arial"/>
      <w:b/>
      <w:bCs/>
      <w:kern w:val="44"/>
      <w:sz w:val="28"/>
      <w:szCs w:val="44"/>
    </w:rPr>
  </w:style>
  <w:style w:type="paragraph" w:customStyle="1" w:styleId="12">
    <w:name w:val="列表段落1"/>
    <w:basedOn w:val="1"/>
    <w:qFormat/>
    <w:uiPriority w:val="34"/>
    <w:pPr>
      <w:ind w:firstLine="420" w:firstLineChars="200"/>
    </w:p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4219</Words>
  <Characters>4458</Characters>
  <Lines>21</Lines>
  <Paragraphs>6</Paragraphs>
  <TotalTime>44</TotalTime>
  <ScaleCrop>false</ScaleCrop>
  <LinksUpToDate>false</LinksUpToDate>
  <CharactersWithSpaces>4894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2020-01-26T00:42:00Z</dcterms:created>
  <dc:creator>ThinkPad</dc:creator>
  <cp:lastModifiedBy>Administrator</cp:lastModifiedBy>
  <cp:lastPrinted>2023-05-25T10:11:00Z</cp:lastPrinted>
  <dcterms:modified xsi:type="dcterms:W3CDTF">2023-06-02T09:21:56Z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08031BBA4961489197CF87CA07407859</vt:lpwstr>
  </property>
</Properties>
</file>